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Estância Velha</w:t>
      </w:r>
      <w:r w:rsidR="009704E3">
        <w:rPr>
          <w:rFonts w:ascii="Arial" w:hAnsi="Arial" w:cs="Arial"/>
        </w:rPr>
        <w:t xml:space="preserve"> -</w:t>
      </w:r>
      <w:r w:rsidRPr="004F3B36">
        <w:rPr>
          <w:rFonts w:ascii="Arial" w:hAnsi="Arial" w:cs="Arial"/>
        </w:rPr>
        <w:t xml:space="preserve"> RS, </w:t>
      </w:r>
      <w:r w:rsidR="00BC4F29">
        <w:rPr>
          <w:rFonts w:ascii="Arial" w:hAnsi="Arial" w:cs="Arial"/>
        </w:rPr>
        <w:t>20 de abril</w:t>
      </w:r>
      <w:r w:rsidR="009704E3">
        <w:rPr>
          <w:rFonts w:ascii="Arial" w:hAnsi="Arial" w:cs="Arial"/>
        </w:rPr>
        <w:t xml:space="preserve"> de 2021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763B48" w:rsidRDefault="00054B85" w:rsidP="003D6CEC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3D6CEC">
        <w:rPr>
          <w:rFonts w:ascii="Arial" w:hAnsi="Arial" w:cs="Arial"/>
          <w:b/>
        </w:rPr>
        <w:t>Dá nova redação</w:t>
      </w:r>
      <w:r w:rsidR="003D6CEC" w:rsidRPr="00763B48">
        <w:rPr>
          <w:rFonts w:ascii="Arial" w:hAnsi="Arial" w:cs="Arial"/>
          <w:b/>
        </w:rPr>
        <w:t xml:space="preserve"> </w:t>
      </w:r>
      <w:r w:rsidR="00E82B74">
        <w:rPr>
          <w:rFonts w:ascii="Arial" w:hAnsi="Arial" w:cs="Arial"/>
          <w:b/>
        </w:rPr>
        <w:t>ao</w:t>
      </w:r>
      <w:r w:rsidR="003134FD">
        <w:rPr>
          <w:rFonts w:ascii="Arial" w:hAnsi="Arial" w:cs="Arial"/>
          <w:b/>
        </w:rPr>
        <w:t xml:space="preserve"> </w:t>
      </w:r>
      <w:r w:rsidR="00BC4F29">
        <w:rPr>
          <w:rFonts w:ascii="Arial" w:hAnsi="Arial" w:cs="Arial"/>
          <w:b/>
          <w:bCs/>
          <w:iCs/>
        </w:rPr>
        <w:t>Art. 1</w:t>
      </w:r>
      <w:r w:rsidR="003D6CEC">
        <w:rPr>
          <w:rFonts w:ascii="Arial" w:hAnsi="Arial" w:cs="Arial"/>
          <w:b/>
          <w:bCs/>
          <w:iCs/>
        </w:rPr>
        <w:t>º</w:t>
      </w:r>
      <w:r w:rsidR="003D6CEC" w:rsidRPr="00763B48">
        <w:rPr>
          <w:rFonts w:ascii="Arial" w:hAnsi="Arial" w:cs="Arial"/>
          <w:b/>
          <w:bCs/>
          <w:iCs/>
        </w:rPr>
        <w:t xml:space="preserve">, da Lei Municipal Nº </w:t>
      </w:r>
      <w:r w:rsidR="00BC4F29">
        <w:rPr>
          <w:rFonts w:ascii="Arial" w:hAnsi="Arial" w:cs="Arial"/>
          <w:b/>
          <w:bCs/>
        </w:rPr>
        <w:t>300</w:t>
      </w:r>
      <w:r w:rsidR="00BC4F29">
        <w:rPr>
          <w:rFonts w:ascii="Arial" w:hAnsi="Arial" w:cs="Arial"/>
          <w:b/>
          <w:bCs/>
          <w:iCs/>
        </w:rPr>
        <w:t>, DE 31 de agosto</w:t>
      </w:r>
      <w:r w:rsidR="00E82B74">
        <w:rPr>
          <w:rFonts w:ascii="Arial" w:hAnsi="Arial" w:cs="Arial"/>
          <w:b/>
          <w:bCs/>
          <w:iCs/>
        </w:rPr>
        <w:t xml:space="preserve"> de 1998,</w:t>
      </w:r>
      <w:r w:rsidR="003D6CEC">
        <w:rPr>
          <w:rFonts w:ascii="Arial" w:hAnsi="Arial" w:cs="Arial"/>
          <w:b/>
          <w:bCs/>
          <w:iCs/>
        </w:rPr>
        <w:t xml:space="preserve"> que “</w:t>
      </w:r>
      <w:r w:rsidR="00BC4F29" w:rsidRPr="00BC4F29">
        <w:rPr>
          <w:rFonts w:ascii="Arial" w:hAnsi="Arial" w:cs="Arial"/>
          <w:b/>
          <w:bCs/>
          <w:iCs/>
        </w:rPr>
        <w:t>DISPÕE SOBRE A CONDUÇÃO DE VEÍCULOS OFICIAIS.</w:t>
      </w:r>
      <w:r w:rsidR="003D6CEC">
        <w:rPr>
          <w:rFonts w:ascii="Arial" w:hAnsi="Arial" w:cs="Arial"/>
          <w:b/>
          <w:bCs/>
          <w:iCs/>
        </w:rPr>
        <w:t>”</w:t>
      </w:r>
      <w:r w:rsidR="003D6CEC" w:rsidRPr="00763B48">
        <w:rPr>
          <w:rFonts w:ascii="Arial" w:hAnsi="Arial" w:cs="Arial"/>
          <w:b/>
        </w:rPr>
        <w:t>.</w:t>
      </w:r>
    </w:p>
    <w:p w:rsidR="003D6CEC" w:rsidRDefault="007D7AF0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matéria de alta relevância,</w:t>
      </w:r>
      <w:r w:rsidR="00DF26F2">
        <w:rPr>
          <w:rFonts w:ascii="Arial" w:hAnsi="Arial" w:cs="Arial"/>
        </w:rPr>
        <w:t xml:space="preserve"> pos</w:t>
      </w:r>
      <w:r w:rsidR="003D6CEC">
        <w:rPr>
          <w:rFonts w:ascii="Arial" w:hAnsi="Arial" w:cs="Arial"/>
        </w:rPr>
        <w:t>to que</w:t>
      </w:r>
      <w:r w:rsidR="00A30C6F">
        <w:rPr>
          <w:rFonts w:ascii="Arial" w:hAnsi="Arial" w:cs="Arial"/>
        </w:rPr>
        <w:t xml:space="preserve"> é</w:t>
      </w:r>
      <w:r w:rsidR="003D6CEC">
        <w:rPr>
          <w:rFonts w:ascii="Arial" w:hAnsi="Arial" w:cs="Arial"/>
        </w:rPr>
        <w:t xml:space="preserve"> </w:t>
      </w:r>
      <w:r w:rsidR="00A30C6F">
        <w:rPr>
          <w:rFonts w:ascii="Arial" w:hAnsi="Arial" w:cs="Arial"/>
        </w:rPr>
        <w:t xml:space="preserve">um anseio </w:t>
      </w:r>
      <w:r w:rsidR="00BC4F29">
        <w:rPr>
          <w:rFonts w:ascii="Arial" w:hAnsi="Arial" w:cs="Arial"/>
        </w:rPr>
        <w:t>dos servidores públicos ter uma regulamentação</w:t>
      </w:r>
      <w:r w:rsidR="003134FD">
        <w:rPr>
          <w:rFonts w:ascii="Arial" w:hAnsi="Arial" w:cs="Arial"/>
        </w:rPr>
        <w:t xml:space="preserve"> mais adequada.</w:t>
      </w:r>
    </w:p>
    <w:p w:rsidR="00C027BB" w:rsidRDefault="00C027BB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7D7AF0" w:rsidRPr="007D7AF0" w:rsidRDefault="007D7AF0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</w:p>
    <w:p w:rsidR="00D83D2E" w:rsidRPr="00A30C6F" w:rsidRDefault="00BC4F29" w:rsidP="00A30C6F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Yuri Campos</w:t>
      </w:r>
    </w:p>
    <w:p w:rsidR="005427F9" w:rsidRPr="004F3B36" w:rsidRDefault="005427F9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</w:t>
      </w:r>
      <w:r w:rsidR="009704E3">
        <w:rPr>
          <w:rFonts w:ascii="Arial" w:hAnsi="Arial" w:cs="Arial"/>
          <w:b/>
        </w:rPr>
        <w:t>do</w:t>
      </w:r>
      <w:r w:rsidR="00BC4F29">
        <w:rPr>
          <w:rFonts w:ascii="Arial" w:hAnsi="Arial" w:cs="Arial"/>
          <w:b/>
        </w:rPr>
        <w:t xml:space="preserve"> PTB</w:t>
      </w:r>
    </w:p>
    <w:p w:rsidR="00D83D2E" w:rsidRPr="004F3B36" w:rsidRDefault="00D83D2E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4F3B36" w:rsidRPr="004F3B36" w:rsidRDefault="004F3B36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6CEC" w:rsidRDefault="003D6CEC" w:rsidP="00A30C6F">
      <w:pPr>
        <w:spacing w:line="360" w:lineRule="auto"/>
        <w:jc w:val="both"/>
        <w:rPr>
          <w:rFonts w:ascii="Arial" w:hAnsi="Arial" w:cs="Arial"/>
        </w:rPr>
      </w:pPr>
    </w:p>
    <w:p w:rsidR="00A30C6F" w:rsidRDefault="00A30C6F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BC4F29" w:rsidRDefault="00BC4F29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BC4F29" w:rsidRDefault="00BC4F29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BC4F29" w:rsidRDefault="00BC4F29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BC4F29" w:rsidRDefault="00BC4F29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3F4079" w:rsidRDefault="003F4079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9A2AC1" w:rsidRPr="003134FD" w:rsidRDefault="00DF26F2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3134FD">
        <w:rPr>
          <w:rFonts w:ascii="Arial" w:hAnsi="Arial" w:cs="Arial"/>
          <w:b/>
          <w:sz w:val="22"/>
          <w:szCs w:val="22"/>
        </w:rPr>
        <w:lastRenderedPageBreak/>
        <w:t>Projeto de Lei</w:t>
      </w:r>
      <w:r w:rsidR="006E3EA5" w:rsidRPr="003134FD">
        <w:rPr>
          <w:rFonts w:ascii="Arial" w:hAnsi="Arial" w:cs="Arial"/>
          <w:b/>
          <w:sz w:val="22"/>
          <w:szCs w:val="22"/>
        </w:rPr>
        <w:t xml:space="preserve"> nº. </w:t>
      </w:r>
      <w:r w:rsidR="00BC4F29" w:rsidRPr="003134FD">
        <w:rPr>
          <w:rFonts w:ascii="Arial" w:hAnsi="Arial" w:cs="Arial"/>
          <w:b/>
          <w:sz w:val="22"/>
          <w:szCs w:val="22"/>
        </w:rPr>
        <w:t>29</w:t>
      </w:r>
      <w:r w:rsidR="005427F9" w:rsidRPr="003134FD">
        <w:rPr>
          <w:rFonts w:ascii="Arial" w:hAnsi="Arial" w:cs="Arial"/>
          <w:b/>
          <w:sz w:val="22"/>
          <w:szCs w:val="22"/>
        </w:rPr>
        <w:t xml:space="preserve"> - 2021</w:t>
      </w:r>
    </w:p>
    <w:p w:rsidR="009A2AC1" w:rsidRPr="003134FD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134FD" w:rsidRDefault="00BC4F29" w:rsidP="00E82B74">
      <w:pPr>
        <w:spacing w:line="360" w:lineRule="auto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3134FD">
        <w:rPr>
          <w:rFonts w:ascii="Arial" w:hAnsi="Arial" w:cs="Arial"/>
          <w:b/>
          <w:sz w:val="22"/>
          <w:szCs w:val="22"/>
        </w:rPr>
        <w:t xml:space="preserve">Dá nova redação ao </w:t>
      </w:r>
      <w:r w:rsidRPr="003134FD">
        <w:rPr>
          <w:rFonts w:ascii="Arial" w:hAnsi="Arial" w:cs="Arial"/>
          <w:b/>
          <w:bCs/>
          <w:iCs/>
          <w:sz w:val="22"/>
          <w:szCs w:val="22"/>
        </w:rPr>
        <w:t xml:space="preserve">Art. 1º, da Lei Municipal Nº </w:t>
      </w:r>
      <w:r w:rsidRPr="003134FD">
        <w:rPr>
          <w:rFonts w:ascii="Arial" w:hAnsi="Arial" w:cs="Arial"/>
          <w:b/>
          <w:bCs/>
          <w:sz w:val="22"/>
          <w:szCs w:val="22"/>
        </w:rPr>
        <w:t>300</w:t>
      </w:r>
      <w:r w:rsidRPr="003134FD">
        <w:rPr>
          <w:rFonts w:ascii="Arial" w:hAnsi="Arial" w:cs="Arial"/>
          <w:b/>
          <w:bCs/>
          <w:iCs/>
          <w:sz w:val="22"/>
          <w:szCs w:val="22"/>
        </w:rPr>
        <w:t>, DE 31 de agosto de 1998, que “DISPÕE SOBRE A CONDUÇÃO DE VEÍCULOS OFICIAIS</w:t>
      </w:r>
      <w:r w:rsidR="00763B48" w:rsidRPr="003134FD">
        <w:rPr>
          <w:rFonts w:ascii="Arial" w:hAnsi="Arial" w:cs="Arial"/>
          <w:b/>
          <w:sz w:val="22"/>
          <w:szCs w:val="22"/>
        </w:rPr>
        <w:t>”.</w:t>
      </w:r>
    </w:p>
    <w:p w:rsidR="003324E1" w:rsidRPr="003134FD" w:rsidRDefault="003324E1" w:rsidP="00C027BB">
      <w:pPr>
        <w:spacing w:line="360" w:lineRule="auto"/>
        <w:ind w:left="2835" w:firstLine="2268"/>
        <w:jc w:val="both"/>
        <w:rPr>
          <w:rFonts w:ascii="Arial" w:hAnsi="Arial" w:cs="Arial"/>
          <w:sz w:val="22"/>
          <w:szCs w:val="22"/>
        </w:rPr>
      </w:pPr>
    </w:p>
    <w:p w:rsidR="009A2AC1" w:rsidRPr="003134FD" w:rsidRDefault="005427F9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>O</w:t>
      </w:r>
      <w:r w:rsidR="009A2AC1" w:rsidRPr="003134FD">
        <w:rPr>
          <w:rFonts w:ascii="Arial" w:hAnsi="Arial" w:cs="Arial"/>
          <w:sz w:val="22"/>
          <w:szCs w:val="22"/>
        </w:rPr>
        <w:t xml:space="preserve"> Prefe</w:t>
      </w:r>
      <w:r w:rsidRPr="003134FD">
        <w:rPr>
          <w:rFonts w:ascii="Arial" w:hAnsi="Arial" w:cs="Arial"/>
          <w:sz w:val="22"/>
          <w:szCs w:val="22"/>
        </w:rPr>
        <w:t>ito</w:t>
      </w:r>
      <w:r w:rsidR="00E57974" w:rsidRPr="003134FD">
        <w:rPr>
          <w:rFonts w:ascii="Arial" w:hAnsi="Arial" w:cs="Arial"/>
          <w:sz w:val="22"/>
          <w:szCs w:val="22"/>
        </w:rPr>
        <w:t xml:space="preserve"> Municipal de Estância Velha/</w:t>
      </w:r>
      <w:r w:rsidR="009A2AC1" w:rsidRPr="003134FD">
        <w:rPr>
          <w:rFonts w:ascii="Arial" w:hAnsi="Arial" w:cs="Arial"/>
          <w:sz w:val="22"/>
          <w:szCs w:val="22"/>
        </w:rPr>
        <w:t>RS.</w:t>
      </w:r>
    </w:p>
    <w:p w:rsidR="001E1834" w:rsidRPr="003134FD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ab/>
      </w:r>
      <w:r w:rsidRPr="003134FD">
        <w:rPr>
          <w:rFonts w:ascii="Arial" w:hAnsi="Arial" w:cs="Arial"/>
          <w:sz w:val="22"/>
          <w:szCs w:val="22"/>
        </w:rPr>
        <w:tab/>
      </w:r>
      <w:r w:rsidRPr="003134FD">
        <w:rPr>
          <w:rFonts w:ascii="Arial" w:hAnsi="Arial" w:cs="Arial"/>
          <w:sz w:val="22"/>
          <w:szCs w:val="22"/>
        </w:rPr>
        <w:tab/>
      </w:r>
      <w:r w:rsidRPr="003134FD">
        <w:rPr>
          <w:rFonts w:ascii="Arial" w:hAnsi="Arial" w:cs="Arial"/>
          <w:sz w:val="22"/>
          <w:szCs w:val="22"/>
        </w:rPr>
        <w:tab/>
      </w:r>
    </w:p>
    <w:p w:rsidR="009A2AC1" w:rsidRPr="003134FD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>Faço saber que o Poder Legislativo aprovou e eu sanciono e promulgo a seguinte Lei:</w:t>
      </w:r>
    </w:p>
    <w:p w:rsidR="009A2AC1" w:rsidRPr="003134FD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134FD" w:rsidRDefault="007C0652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>Art. 1º.</w:t>
      </w:r>
      <w:r w:rsidR="00763B48" w:rsidRPr="003134FD">
        <w:rPr>
          <w:rFonts w:ascii="Arial" w:hAnsi="Arial" w:cs="Arial"/>
          <w:sz w:val="22"/>
          <w:szCs w:val="22"/>
        </w:rPr>
        <w:t xml:space="preserve"> </w:t>
      </w:r>
      <w:r w:rsidR="00E82B74" w:rsidRPr="003134FD">
        <w:rPr>
          <w:rFonts w:ascii="Arial" w:hAnsi="Arial" w:cs="Arial"/>
          <w:sz w:val="22"/>
          <w:szCs w:val="22"/>
        </w:rPr>
        <w:t>O</w:t>
      </w:r>
      <w:r w:rsidR="003134FD" w:rsidRPr="003134FD">
        <w:rPr>
          <w:rFonts w:ascii="Arial" w:hAnsi="Arial" w:cs="Arial"/>
          <w:sz w:val="22"/>
          <w:szCs w:val="22"/>
        </w:rPr>
        <w:t xml:space="preserve"> </w:t>
      </w:r>
      <w:r w:rsidR="00BC4F29" w:rsidRPr="003134FD">
        <w:rPr>
          <w:rFonts w:ascii="Arial" w:hAnsi="Arial" w:cs="Arial"/>
          <w:bCs/>
          <w:iCs/>
          <w:sz w:val="22"/>
          <w:szCs w:val="22"/>
        </w:rPr>
        <w:t>Art. 1</w:t>
      </w:r>
      <w:r w:rsidR="003D6CEC" w:rsidRPr="003134FD">
        <w:rPr>
          <w:rFonts w:ascii="Arial" w:hAnsi="Arial" w:cs="Arial"/>
          <w:bCs/>
          <w:iCs/>
          <w:sz w:val="22"/>
          <w:szCs w:val="22"/>
        </w:rPr>
        <w:t>º</w:t>
      </w:r>
      <w:r w:rsidR="003D6CEC" w:rsidRPr="003134FD">
        <w:rPr>
          <w:rFonts w:ascii="Arial" w:hAnsi="Arial" w:cs="Arial"/>
          <w:sz w:val="22"/>
          <w:szCs w:val="22"/>
        </w:rPr>
        <w:t xml:space="preserve"> da</w:t>
      </w:r>
      <w:r w:rsidR="00BC4F29" w:rsidRPr="003134FD">
        <w:rPr>
          <w:rFonts w:ascii="Arial" w:hAnsi="Arial" w:cs="Arial"/>
          <w:sz w:val="22"/>
          <w:szCs w:val="22"/>
        </w:rPr>
        <w:t xml:space="preserve"> Lei Nº 300</w:t>
      </w:r>
      <w:r w:rsidR="00DF26F2" w:rsidRPr="003134FD">
        <w:rPr>
          <w:rFonts w:ascii="Arial" w:hAnsi="Arial" w:cs="Arial"/>
          <w:sz w:val="22"/>
          <w:szCs w:val="22"/>
        </w:rPr>
        <w:t>,</w:t>
      </w:r>
      <w:r w:rsidR="00763B48" w:rsidRPr="003134FD">
        <w:rPr>
          <w:rFonts w:ascii="Arial" w:hAnsi="Arial" w:cs="Arial"/>
          <w:sz w:val="22"/>
          <w:szCs w:val="22"/>
        </w:rPr>
        <w:t xml:space="preserve"> </w:t>
      </w:r>
      <w:r w:rsidR="00DF26F2" w:rsidRPr="003134FD">
        <w:rPr>
          <w:rFonts w:ascii="Arial" w:hAnsi="Arial" w:cs="Arial"/>
          <w:sz w:val="22"/>
          <w:szCs w:val="22"/>
        </w:rPr>
        <w:t>de</w:t>
      </w:r>
      <w:r w:rsidR="00BC4F29" w:rsidRPr="003134FD">
        <w:rPr>
          <w:rFonts w:ascii="Arial" w:hAnsi="Arial" w:cs="Arial"/>
          <w:sz w:val="22"/>
          <w:szCs w:val="22"/>
        </w:rPr>
        <w:t xml:space="preserve"> 31</w:t>
      </w:r>
      <w:r w:rsidR="00763B48" w:rsidRPr="003134FD">
        <w:rPr>
          <w:rFonts w:ascii="Arial" w:hAnsi="Arial" w:cs="Arial"/>
          <w:sz w:val="22"/>
          <w:szCs w:val="22"/>
        </w:rPr>
        <w:t xml:space="preserve"> de</w:t>
      </w:r>
      <w:r w:rsidR="00BC4F29" w:rsidRPr="003134FD">
        <w:rPr>
          <w:rFonts w:ascii="Arial" w:hAnsi="Arial" w:cs="Arial"/>
          <w:sz w:val="22"/>
          <w:szCs w:val="22"/>
        </w:rPr>
        <w:t xml:space="preserve"> agosto</w:t>
      </w:r>
      <w:r w:rsidR="00E82B74" w:rsidRPr="003134FD">
        <w:rPr>
          <w:rFonts w:ascii="Arial" w:hAnsi="Arial" w:cs="Arial"/>
          <w:sz w:val="22"/>
          <w:szCs w:val="22"/>
        </w:rPr>
        <w:t xml:space="preserve"> de 1998</w:t>
      </w:r>
      <w:r w:rsidR="00763B48" w:rsidRPr="003134FD">
        <w:rPr>
          <w:rFonts w:ascii="Arial" w:hAnsi="Arial" w:cs="Arial"/>
          <w:sz w:val="22"/>
          <w:szCs w:val="22"/>
        </w:rPr>
        <w:t xml:space="preserve">, passa </w:t>
      </w:r>
      <w:r w:rsidR="003D6CEC" w:rsidRPr="003134FD">
        <w:rPr>
          <w:rFonts w:ascii="Arial" w:hAnsi="Arial" w:cs="Arial"/>
          <w:sz w:val="22"/>
          <w:szCs w:val="22"/>
        </w:rPr>
        <w:t>a vigorar com a seguinte redação</w:t>
      </w:r>
      <w:r w:rsidR="00763B48" w:rsidRPr="003134FD">
        <w:rPr>
          <w:rFonts w:ascii="Arial" w:hAnsi="Arial" w:cs="Arial"/>
          <w:bCs/>
          <w:iCs/>
          <w:sz w:val="22"/>
          <w:szCs w:val="22"/>
        </w:rPr>
        <w:t>:</w:t>
      </w:r>
      <w:r w:rsidR="00763B48" w:rsidRPr="003134F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63B48" w:rsidRPr="003134FD">
        <w:rPr>
          <w:rFonts w:ascii="Arial" w:hAnsi="Arial" w:cs="Arial"/>
          <w:sz w:val="22"/>
          <w:szCs w:val="22"/>
        </w:rPr>
        <w:t xml:space="preserve"> </w:t>
      </w:r>
      <w:r w:rsidRPr="003134FD">
        <w:rPr>
          <w:rFonts w:ascii="Arial" w:hAnsi="Arial" w:cs="Arial"/>
          <w:sz w:val="22"/>
          <w:szCs w:val="22"/>
        </w:rPr>
        <w:t xml:space="preserve"> </w:t>
      </w:r>
    </w:p>
    <w:p w:rsidR="00763B48" w:rsidRPr="003134FD" w:rsidRDefault="00763B48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63B48" w:rsidRPr="003134FD" w:rsidRDefault="00DF26F2" w:rsidP="00A30C6F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3134FD">
        <w:rPr>
          <w:rFonts w:ascii="Arial" w:hAnsi="Arial" w:cs="Arial"/>
          <w:b/>
          <w:sz w:val="22"/>
          <w:szCs w:val="22"/>
        </w:rPr>
        <w:t>“Art.</w:t>
      </w:r>
      <w:r w:rsidR="00BC4F29" w:rsidRPr="003134FD">
        <w:rPr>
          <w:rFonts w:ascii="Arial" w:hAnsi="Arial" w:cs="Arial"/>
          <w:b/>
          <w:sz w:val="22"/>
          <w:szCs w:val="22"/>
        </w:rPr>
        <w:t xml:space="preserve"> 1º </w:t>
      </w:r>
      <w:r w:rsidR="00BC4F29" w:rsidRPr="003134FD">
        <w:rPr>
          <w:rFonts w:ascii="Arial" w:hAnsi="Arial" w:cs="Arial"/>
          <w:sz w:val="22"/>
          <w:szCs w:val="22"/>
        </w:rPr>
        <w:t>Os servidores públicos municipais,</w:t>
      </w:r>
      <w:r w:rsidR="003134FD" w:rsidRPr="003134FD">
        <w:rPr>
          <w:rFonts w:ascii="Arial" w:hAnsi="Arial" w:cs="Arial"/>
          <w:sz w:val="22"/>
          <w:szCs w:val="22"/>
        </w:rPr>
        <w:t xml:space="preserve"> de cargos efetivos e de cargos comissionados, </w:t>
      </w:r>
      <w:r w:rsidR="00BC4F29" w:rsidRPr="003134FD">
        <w:rPr>
          <w:rFonts w:ascii="Arial" w:hAnsi="Arial" w:cs="Arial"/>
          <w:sz w:val="22"/>
          <w:szCs w:val="22"/>
        </w:rPr>
        <w:t>no interesse do serviço e no exercício de suas próprias atribuições, quando houver insuficiência de servidores ocupantes do cargo de motorista, poderão dirigir veículos de propriedade do Município,</w:t>
      </w:r>
      <w:r w:rsidR="003134FD" w:rsidRPr="003134FD">
        <w:rPr>
          <w:rFonts w:ascii="Arial" w:hAnsi="Arial" w:cs="Arial"/>
          <w:sz w:val="22"/>
          <w:szCs w:val="22"/>
        </w:rPr>
        <w:t xml:space="preserve"> nos limites do território do Estado do Rio Grande do Sul,</w:t>
      </w:r>
      <w:r w:rsidR="00BC4F29" w:rsidRPr="003134FD">
        <w:rPr>
          <w:rFonts w:ascii="Arial" w:hAnsi="Arial" w:cs="Arial"/>
          <w:sz w:val="22"/>
          <w:szCs w:val="22"/>
        </w:rPr>
        <w:t xml:space="preserve"> desde que possuidores da Carteira Nacional de Habilitação e devidamente autorizados pelo superior hierárquico do órgão ou setor a que pertençam.</w:t>
      </w:r>
      <w:r w:rsidR="003134FD">
        <w:rPr>
          <w:rFonts w:ascii="Arial" w:hAnsi="Arial" w:cs="Arial"/>
          <w:sz w:val="22"/>
          <w:szCs w:val="22"/>
        </w:rPr>
        <w:t>” (NR)</w:t>
      </w:r>
      <w:r w:rsidR="00BC4F29" w:rsidRPr="003134FD">
        <w:rPr>
          <w:rFonts w:ascii="Arial" w:hAnsi="Arial" w:cs="Arial"/>
          <w:b/>
          <w:sz w:val="22"/>
          <w:szCs w:val="22"/>
        </w:rPr>
        <w:t xml:space="preserve"> </w:t>
      </w:r>
    </w:p>
    <w:p w:rsidR="00F87FA3" w:rsidRPr="003134FD" w:rsidRDefault="00154A98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Esta lei entra</w:t>
      </w:r>
      <w:bookmarkStart w:id="0" w:name="_GoBack"/>
      <w:bookmarkEnd w:id="0"/>
      <w:r w:rsidR="00F87FA3" w:rsidRPr="003134FD">
        <w:rPr>
          <w:rFonts w:ascii="Arial" w:hAnsi="Arial" w:cs="Arial"/>
          <w:sz w:val="22"/>
          <w:szCs w:val="22"/>
        </w:rPr>
        <w:t xml:space="preserve"> em vigor na data de sua publicação.</w:t>
      </w:r>
    </w:p>
    <w:p w:rsidR="00F87FA3" w:rsidRPr="003134FD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87FA3" w:rsidRPr="003134FD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b/>
          <w:bCs/>
          <w:color w:val="FFFFFF"/>
          <w:sz w:val="22"/>
          <w:szCs w:val="22"/>
        </w:rPr>
        <w:t>Ar</w:t>
      </w:r>
      <w:r w:rsidR="005427F9" w:rsidRPr="003134FD">
        <w:rPr>
          <w:rFonts w:ascii="Arial" w:hAnsi="Arial" w:cs="Arial"/>
          <w:sz w:val="22"/>
          <w:szCs w:val="22"/>
        </w:rPr>
        <w:t xml:space="preserve"> Diego Willian Francisco</w:t>
      </w:r>
    </w:p>
    <w:p w:rsidR="00F87FA3" w:rsidRPr="003134FD" w:rsidRDefault="00F87FA3" w:rsidP="00F87FA3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 xml:space="preserve">             </w:t>
      </w:r>
      <w:r w:rsidR="003A0C1A" w:rsidRPr="003134FD">
        <w:rPr>
          <w:rFonts w:ascii="Arial" w:hAnsi="Arial" w:cs="Arial"/>
          <w:sz w:val="22"/>
          <w:szCs w:val="22"/>
        </w:rPr>
        <w:t>Prefeito</w:t>
      </w:r>
      <w:r w:rsidRPr="003134FD">
        <w:rPr>
          <w:rFonts w:ascii="Arial" w:hAnsi="Arial" w:cs="Arial"/>
          <w:sz w:val="22"/>
          <w:szCs w:val="22"/>
        </w:rPr>
        <w:t xml:space="preserve"> Municipal</w:t>
      </w:r>
    </w:p>
    <w:p w:rsidR="00F87FA3" w:rsidRPr="003134FD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134FD" w:rsidRDefault="00F87FA3" w:rsidP="003A0C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34FD">
        <w:rPr>
          <w:rFonts w:ascii="Arial" w:hAnsi="Arial" w:cs="Arial"/>
          <w:sz w:val="22"/>
          <w:szCs w:val="22"/>
        </w:rPr>
        <w:t>Registre-se e Publique-se</w:t>
      </w:r>
      <w:r w:rsidR="003A0C1A" w:rsidRPr="003134FD">
        <w:rPr>
          <w:rFonts w:ascii="Arial" w:hAnsi="Arial" w:cs="Arial"/>
          <w:sz w:val="22"/>
          <w:szCs w:val="22"/>
        </w:rPr>
        <w:t>.</w:t>
      </w:r>
      <w:r w:rsidR="009A2AC1" w:rsidRPr="003134FD">
        <w:rPr>
          <w:rFonts w:ascii="Arial" w:hAnsi="Arial" w:cs="Arial"/>
          <w:sz w:val="22"/>
          <w:szCs w:val="22"/>
        </w:rPr>
        <w:tab/>
      </w:r>
      <w:r w:rsidR="009A2AC1" w:rsidRPr="003134FD">
        <w:rPr>
          <w:rFonts w:ascii="Arial" w:hAnsi="Arial" w:cs="Arial"/>
          <w:sz w:val="22"/>
          <w:szCs w:val="22"/>
        </w:rPr>
        <w:tab/>
      </w:r>
      <w:r w:rsidR="009A2AC1" w:rsidRPr="003134FD">
        <w:rPr>
          <w:rFonts w:ascii="Arial" w:hAnsi="Arial" w:cs="Arial"/>
          <w:sz w:val="22"/>
          <w:szCs w:val="22"/>
        </w:rPr>
        <w:tab/>
      </w:r>
      <w:r w:rsidR="009A2AC1" w:rsidRPr="003134FD">
        <w:rPr>
          <w:rFonts w:ascii="Arial" w:hAnsi="Arial" w:cs="Arial"/>
          <w:sz w:val="22"/>
          <w:szCs w:val="22"/>
        </w:rPr>
        <w:tab/>
      </w:r>
    </w:p>
    <w:p w:rsidR="00F87FA3" w:rsidRPr="004F3B36" w:rsidRDefault="00351A7A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353CC"/>
    <w:rsid w:val="00054B85"/>
    <w:rsid w:val="00122551"/>
    <w:rsid w:val="00142BDB"/>
    <w:rsid w:val="00142DEE"/>
    <w:rsid w:val="00154A98"/>
    <w:rsid w:val="001B6B58"/>
    <w:rsid w:val="001E1834"/>
    <w:rsid w:val="00240DA6"/>
    <w:rsid w:val="00251817"/>
    <w:rsid w:val="00273DC6"/>
    <w:rsid w:val="00282A00"/>
    <w:rsid w:val="002C6D53"/>
    <w:rsid w:val="002D520B"/>
    <w:rsid w:val="003134FD"/>
    <w:rsid w:val="003229F5"/>
    <w:rsid w:val="003324E1"/>
    <w:rsid w:val="00351A7A"/>
    <w:rsid w:val="00397858"/>
    <w:rsid w:val="003A0C1A"/>
    <w:rsid w:val="003D6CEC"/>
    <w:rsid w:val="003F4079"/>
    <w:rsid w:val="00404CE0"/>
    <w:rsid w:val="00454700"/>
    <w:rsid w:val="00470C75"/>
    <w:rsid w:val="004A1155"/>
    <w:rsid w:val="004F3B36"/>
    <w:rsid w:val="005427F9"/>
    <w:rsid w:val="00544394"/>
    <w:rsid w:val="005827BD"/>
    <w:rsid w:val="00590612"/>
    <w:rsid w:val="005C276A"/>
    <w:rsid w:val="005D6D77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97B92"/>
    <w:rsid w:val="008B6F33"/>
    <w:rsid w:val="0093580A"/>
    <w:rsid w:val="00941FF0"/>
    <w:rsid w:val="009704E3"/>
    <w:rsid w:val="009739EC"/>
    <w:rsid w:val="00996594"/>
    <w:rsid w:val="009A2AC1"/>
    <w:rsid w:val="009E4F50"/>
    <w:rsid w:val="009F601B"/>
    <w:rsid w:val="00A1140E"/>
    <w:rsid w:val="00A30C6F"/>
    <w:rsid w:val="00A73145"/>
    <w:rsid w:val="00AA09AC"/>
    <w:rsid w:val="00AB4639"/>
    <w:rsid w:val="00B22283"/>
    <w:rsid w:val="00B6069B"/>
    <w:rsid w:val="00BA092E"/>
    <w:rsid w:val="00BB78ED"/>
    <w:rsid w:val="00BC4F29"/>
    <w:rsid w:val="00BD3DC0"/>
    <w:rsid w:val="00C027BB"/>
    <w:rsid w:val="00C04806"/>
    <w:rsid w:val="00C108D0"/>
    <w:rsid w:val="00CD2A9F"/>
    <w:rsid w:val="00CD53DA"/>
    <w:rsid w:val="00D00F5E"/>
    <w:rsid w:val="00D30AB0"/>
    <w:rsid w:val="00D83D2E"/>
    <w:rsid w:val="00DF26F2"/>
    <w:rsid w:val="00E13966"/>
    <w:rsid w:val="00E57974"/>
    <w:rsid w:val="00E71BF0"/>
    <w:rsid w:val="00E82B74"/>
    <w:rsid w:val="00EF10C4"/>
    <w:rsid w:val="00F236BB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4</cp:revision>
  <cp:lastPrinted>2017-03-27T17:39:00Z</cp:lastPrinted>
  <dcterms:created xsi:type="dcterms:W3CDTF">2021-04-20T17:59:00Z</dcterms:created>
  <dcterms:modified xsi:type="dcterms:W3CDTF">2021-04-20T18:00:00Z</dcterms:modified>
</cp:coreProperties>
</file>