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14"/>
        </w:rPr>
      </w:pPr>
    </w:p>
    <w:p>
      <w:pPr>
        <w:pStyle w:val="BodyText"/>
        <w:spacing w:before="93"/>
        <w:ind w:left="100"/>
      </w:pPr>
      <w:r>
        <w:rPr/>
        <w:t>OFÍCIO Nº 043/2021 - GAB. ESTÂNCIA VELHA, 10 DE FEVEREIRO DE 2021.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8"/>
        </w:rPr>
      </w:pPr>
    </w:p>
    <w:p>
      <w:pPr>
        <w:spacing w:line="232" w:lineRule="auto" w:before="1"/>
        <w:ind w:left="3346" w:right="3361" w:firstLine="0"/>
        <w:jc w:val="center"/>
        <w:rPr>
          <w:b/>
          <w:sz w:val="24"/>
        </w:rPr>
      </w:pPr>
      <w:r>
        <w:rPr>
          <w:b/>
          <w:sz w:val="24"/>
        </w:rPr>
        <w:t>Senhor Presidente; Senhores Vereadores.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line="232" w:lineRule="auto" w:before="174"/>
        <w:ind w:left="100" w:right="110" w:firstLine="1133"/>
        <w:jc w:val="both"/>
        <w:rPr>
          <w:b/>
          <w:sz w:val="24"/>
        </w:rPr>
      </w:pPr>
      <w:r>
        <w:rPr>
          <w:sz w:val="24"/>
        </w:rPr>
        <w:t>Estamos encaminhando o Projeto de Lei que </w:t>
      </w:r>
      <w:r>
        <w:rPr>
          <w:b/>
          <w:sz w:val="24"/>
        </w:rPr>
        <w:t>"INSERE DISPOSITIVOS NO ARTIGO 2º DA LEI MUNICIPAL Nº 2.200/2017, DE 13 DE FEVEREIRO DE</w:t>
      </w:r>
    </w:p>
    <w:p>
      <w:pPr>
        <w:pStyle w:val="BodyText"/>
        <w:spacing w:line="269" w:lineRule="exact"/>
        <w:ind w:left="100"/>
        <w:rPr>
          <w:b/>
        </w:rPr>
      </w:pPr>
      <w:r>
        <w:rPr>
          <w:b/>
        </w:rPr>
        <w:t>2017”, </w:t>
      </w:r>
      <w:r>
        <w:rPr/>
        <w:t>para a devida apreciação e votação dos Nobres Edis</w:t>
      </w:r>
      <w:r>
        <w:rPr>
          <w:b/>
        </w:rPr>
        <w:t>.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spacing w:line="232" w:lineRule="auto"/>
        <w:ind w:left="100" w:right="112" w:firstLine="1133"/>
        <w:jc w:val="both"/>
      </w:pPr>
      <w:r>
        <w:rPr/>
        <w:t>A presente proposição visa incluir Inciso e Parágrafo no artigo 2º da Lei Municipal nº 2.200/2017, que "Dispõe sobre o uso das calçadas, garantindo sua destinação prioritária para a Circulação de pessoas e a convivência social, e dá outras providências", para a adequação quanto a instalação das rampas para acessibilidade em respeito aos portadores de necessidades especial.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32" w:lineRule="auto"/>
        <w:ind w:left="100" w:right="113" w:firstLine="1133"/>
        <w:jc w:val="both"/>
      </w:pPr>
      <w:r>
        <w:rPr/>
        <w:t>Sendo o que se apresentava para o momento, renovamos votos de elevada estima e distinta</w:t>
      </w:r>
      <w:r>
        <w:rPr>
          <w:spacing w:val="-5"/>
        </w:rPr>
        <w:t> </w:t>
      </w:r>
      <w:r>
        <w:rPr/>
        <w:t>consideração.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ind w:left="2493"/>
      </w:pPr>
      <w:r>
        <w:rPr/>
        <w:t>Atenciosamente,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8"/>
        </w:rPr>
      </w:pPr>
    </w:p>
    <w:p>
      <w:pPr>
        <w:pStyle w:val="BodyText"/>
        <w:spacing w:line="232" w:lineRule="auto"/>
        <w:ind w:left="5020" w:right="1211" w:hanging="266"/>
      </w:pPr>
      <w:r>
        <w:rPr/>
        <w:t>Diego Willian Francisco Prefeito municipal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5"/>
        </w:rPr>
      </w:pPr>
    </w:p>
    <w:p>
      <w:pPr>
        <w:pStyle w:val="BodyText"/>
        <w:spacing w:line="272" w:lineRule="exact"/>
        <w:ind w:left="100"/>
      </w:pPr>
      <w:r>
        <w:rPr/>
        <w:t>Ao Ilmo. Sr. Presidente</w:t>
      </w:r>
    </w:p>
    <w:p>
      <w:pPr>
        <w:pStyle w:val="BodyText"/>
        <w:spacing w:line="268" w:lineRule="exact"/>
        <w:ind w:left="100"/>
      </w:pPr>
      <w:r>
        <w:rPr/>
        <w:t>Ver. Joao Gabriel Rocha Dilkin</w:t>
      </w:r>
    </w:p>
    <w:p>
      <w:pPr>
        <w:pStyle w:val="BodyText"/>
        <w:spacing w:line="232" w:lineRule="auto" w:before="3"/>
        <w:ind w:left="100" w:right="3156"/>
      </w:pPr>
      <w:r>
        <w:rPr/>
        <w:t>Presidente da Câmara Municipal de Vereadores Estância Velha/RS</w:t>
      </w:r>
    </w:p>
    <w:p>
      <w:pPr>
        <w:spacing w:after="0" w:line="232" w:lineRule="auto"/>
        <w:sectPr>
          <w:type w:val="continuous"/>
          <w:pgSz w:w="11900" w:h="16840"/>
          <w:pgMar w:top="1600" w:bottom="280" w:left="1600" w:right="1020"/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tabs>
          <w:tab w:pos="3984" w:val="left" w:leader="none"/>
        </w:tabs>
        <w:spacing w:before="93"/>
        <w:ind w:left="1234"/>
      </w:pPr>
      <w:r>
        <w:rPr/>
        <w:t>PROJETO DE</w:t>
      </w:r>
      <w:r>
        <w:rPr>
          <w:spacing w:val="-6"/>
        </w:rPr>
        <w:t> </w:t>
      </w:r>
      <w:r>
        <w:rPr/>
        <w:t>LEI</w:t>
      </w:r>
      <w:r>
        <w:rPr>
          <w:spacing w:val="-3"/>
        </w:rPr>
        <w:t> </w:t>
      </w:r>
      <w:r>
        <w:rPr/>
        <w:t>Nº</w:t>
      </w:r>
      <w:r>
        <w:rPr>
          <w:u w:val="single"/>
        </w:rPr>
        <w:t> </w:t>
        <w:tab/>
      </w:r>
      <w:r>
        <w:rPr/>
        <w:t>/2021.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32" w:lineRule="auto" w:before="1"/>
        <w:ind w:left="4648" w:right="127"/>
        <w:jc w:val="both"/>
      </w:pPr>
      <w:r>
        <w:rPr/>
        <w:t>Insere dispositivos no artigo 2º da Lei Municipal nº 2.200/2017, de 13 de fevereiro de 2017.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spacing w:after="0"/>
        <w:rPr>
          <w:sz w:val="19"/>
        </w:rPr>
        <w:sectPr>
          <w:pgSz w:w="11900" w:h="16840"/>
          <w:pgMar w:top="1600" w:bottom="280" w:left="1600" w:right="1020"/>
        </w:sectPr>
      </w:pPr>
    </w:p>
    <w:p>
      <w:pPr>
        <w:pStyle w:val="BodyText"/>
        <w:spacing w:before="4"/>
        <w:rPr>
          <w:sz w:val="31"/>
        </w:rPr>
      </w:pPr>
    </w:p>
    <w:p>
      <w:pPr>
        <w:pStyle w:val="BodyText"/>
        <w:ind w:left="100"/>
      </w:pPr>
      <w:r>
        <w:rPr/>
        <w:t>legais,</w:t>
      </w:r>
    </w:p>
    <w:p>
      <w:pPr>
        <w:pStyle w:val="BodyText"/>
        <w:spacing w:before="92"/>
        <w:ind w:left="100"/>
      </w:pPr>
      <w:r>
        <w:rPr/>
        <w:br w:type="column"/>
      </w:r>
      <w:r>
        <w:rPr/>
        <w:t>O  Prefeito  Municipal  de  Estância  Velha,  </w:t>
      </w:r>
      <w:r>
        <w:rPr>
          <w:spacing w:val="11"/>
        </w:rPr>
        <w:t> </w:t>
      </w:r>
      <w:r>
        <w:rPr/>
        <w:t>no  uso  de  suas  atribuições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76" w:lineRule="exact"/>
        <w:ind w:left="100"/>
      </w:pPr>
      <w:r>
        <w:rPr/>
        <w:t>Faço </w:t>
      </w:r>
      <w:r>
        <w:rPr>
          <w:spacing w:val="19"/>
        </w:rPr>
        <w:t> </w:t>
      </w:r>
      <w:r>
        <w:rPr/>
        <w:t>saber, </w:t>
      </w:r>
      <w:r>
        <w:rPr>
          <w:spacing w:val="18"/>
        </w:rPr>
        <w:t> </w:t>
      </w:r>
      <w:r>
        <w:rPr/>
        <w:t>que </w:t>
      </w:r>
      <w:r>
        <w:rPr>
          <w:spacing w:val="19"/>
        </w:rPr>
        <w:t> </w:t>
      </w:r>
      <w:r>
        <w:rPr/>
        <w:t>a </w:t>
      </w:r>
      <w:r>
        <w:rPr>
          <w:spacing w:val="19"/>
        </w:rPr>
        <w:t> </w:t>
      </w:r>
      <w:r>
        <w:rPr/>
        <w:t>Câmara </w:t>
      </w:r>
      <w:r>
        <w:rPr>
          <w:spacing w:val="20"/>
        </w:rPr>
        <w:t> </w:t>
      </w:r>
      <w:r>
        <w:rPr/>
        <w:t>Municipal </w:t>
      </w:r>
      <w:r>
        <w:rPr>
          <w:spacing w:val="18"/>
        </w:rPr>
        <w:t> </w:t>
      </w:r>
      <w:r>
        <w:rPr/>
        <w:t>de </w:t>
      </w:r>
      <w:r>
        <w:rPr>
          <w:spacing w:val="19"/>
        </w:rPr>
        <w:t> </w:t>
      </w:r>
      <w:r>
        <w:rPr/>
        <w:t>Vereadores </w:t>
      </w:r>
      <w:r>
        <w:rPr>
          <w:spacing w:val="20"/>
        </w:rPr>
        <w:t> </w:t>
      </w:r>
      <w:r>
        <w:rPr/>
        <w:t>aprovou </w:t>
      </w:r>
      <w:r>
        <w:rPr>
          <w:spacing w:val="19"/>
        </w:rPr>
        <w:t> </w:t>
      </w:r>
      <w:r>
        <w:rPr/>
        <w:t>e </w:t>
      </w:r>
      <w:r>
        <w:rPr>
          <w:spacing w:val="20"/>
        </w:rPr>
        <w:t> </w:t>
      </w:r>
      <w:r>
        <w:rPr/>
        <w:t>eu</w:t>
      </w:r>
    </w:p>
    <w:p>
      <w:pPr>
        <w:spacing w:after="0" w:line="276" w:lineRule="exact"/>
        <w:sectPr>
          <w:type w:val="continuous"/>
          <w:pgSz w:w="11900" w:h="16840"/>
          <w:pgMar w:top="1600" w:bottom="280" w:left="1600" w:right="1020"/>
          <w:cols w:num="2" w:equalWidth="0">
            <w:col w:w="834" w:space="299"/>
            <w:col w:w="8147"/>
          </w:cols>
        </w:sectPr>
      </w:pPr>
    </w:p>
    <w:p>
      <w:pPr>
        <w:pStyle w:val="BodyText"/>
        <w:spacing w:line="269" w:lineRule="exact"/>
        <w:ind w:left="100"/>
      </w:pPr>
      <w:r>
        <w:rPr/>
        <w:t>sanciono e promulgo a seguinte Lei: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32" w:lineRule="auto"/>
        <w:ind w:left="100" w:firstLine="1133"/>
      </w:pPr>
      <w:r>
        <w:rPr/>
        <w:t>Art. 1º É inserido o Inciso IV e o § 3º no art. 2º da Lei Municipal nº 2.200/2017, de 13 de fevereiro de 2017, conforme segue: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72" w:lineRule="exact"/>
        <w:ind w:left="1801"/>
      </w:pPr>
      <w:r>
        <w:rPr/>
        <w:t>"Art. 2º (...)</w:t>
      </w:r>
    </w:p>
    <w:p>
      <w:pPr>
        <w:pStyle w:val="BodyText"/>
        <w:spacing w:line="272" w:lineRule="exact"/>
        <w:ind w:left="1801"/>
      </w:pPr>
      <w:r>
        <w:rPr/>
        <w:t>(...)</w:t>
      </w:r>
    </w:p>
    <w:p>
      <w:pPr>
        <w:spacing w:after="0" w:line="272" w:lineRule="exact"/>
        <w:sectPr>
          <w:type w:val="continuous"/>
          <w:pgSz w:w="11900" w:h="16840"/>
          <w:pgMar w:top="1600" w:bottom="280" w:left="1600" w:right="102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229"/>
        <w:jc w:val="right"/>
      </w:pPr>
      <w:r>
        <w:rPr/>
        <w:t>(...)</w:t>
      </w:r>
    </w:p>
    <w:p>
      <w:pPr>
        <w:pStyle w:val="BodyText"/>
        <w:spacing w:line="269" w:lineRule="exact"/>
        <w:ind w:left="167"/>
      </w:pPr>
      <w:r>
        <w:rPr/>
        <w:br w:type="column"/>
      </w:r>
      <w:r>
        <w:rPr>
          <w:color w:val="0000FF"/>
          <w:u w:val="single" w:color="0000FF"/>
        </w:rPr>
        <w:t>IV -</w:t>
      </w:r>
      <w:r>
        <w:rPr>
          <w:color w:val="0000FF"/>
        </w:rPr>
        <w:t> </w:t>
      </w:r>
      <w:r>
        <w:rPr/>
        <w:t>rampa para acessibilidade de pedestres;</w:t>
      </w:r>
    </w:p>
    <w:p>
      <w:pPr>
        <w:pStyle w:val="BodyText"/>
        <w:rPr>
          <w:sz w:val="26"/>
        </w:rPr>
      </w:pPr>
    </w:p>
    <w:p>
      <w:pPr>
        <w:pStyle w:val="BodyText"/>
        <w:spacing w:line="276" w:lineRule="exact" w:before="228"/>
        <w:ind w:left="167"/>
      </w:pPr>
      <w:r>
        <w:rPr>
          <w:color w:val="0000FF"/>
          <w:u w:val="single" w:color="0000FF"/>
        </w:rPr>
        <w:t>§ 3º</w:t>
      </w:r>
      <w:r>
        <w:rPr>
          <w:color w:val="0000FF"/>
        </w:rPr>
        <w:t> </w:t>
      </w:r>
      <w:r>
        <w:rPr/>
        <w:t>Em edificações aprovadas pelo município e já</w:t>
      </w:r>
    </w:p>
    <w:p>
      <w:pPr>
        <w:spacing w:after="0" w:line="276" w:lineRule="exact"/>
        <w:sectPr>
          <w:type w:val="continuous"/>
          <w:pgSz w:w="11900" w:h="16840"/>
          <w:pgMar w:top="1600" w:bottom="280" w:left="1600" w:right="1020"/>
          <w:cols w:num="2" w:equalWidth="0">
            <w:col w:w="2162" w:space="40"/>
            <w:col w:w="7078"/>
          </w:cols>
        </w:sectPr>
      </w:pPr>
    </w:p>
    <w:p>
      <w:pPr>
        <w:pStyle w:val="BodyText"/>
        <w:spacing w:line="232" w:lineRule="auto"/>
        <w:ind w:left="1234" w:right="1245"/>
        <w:jc w:val="both"/>
      </w:pPr>
      <w:r>
        <w:rPr/>
        <w:t>edificadas anteriormente, sob autorização do município, poderá acomodar rampa de acesso a edificação no passeio público em calçadas com largura igual ou superior a 3,40m correspondendo 1,50 no mínimo de largura para o passeio público, e para a rampa de acessibilidade observar a largura mínima e a sua declividade máxima permitidas conforme conforme a NBR</w:t>
      </w:r>
      <w:r>
        <w:rPr>
          <w:spacing w:val="-4"/>
        </w:rPr>
        <w:t> </w:t>
      </w:r>
      <w:r>
        <w:rPr/>
        <w:t>9050/2015.</w:t>
      </w:r>
    </w:p>
    <w:p>
      <w:pPr>
        <w:pStyle w:val="BodyText"/>
        <w:spacing w:line="270" w:lineRule="exact"/>
        <w:ind w:left="1234"/>
        <w:jc w:val="both"/>
      </w:pPr>
      <w:r>
        <w:rPr/>
        <w:t>" (NR)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465" w:lineRule="auto"/>
        <w:ind w:left="1234" w:right="1211"/>
      </w:pPr>
      <w:r>
        <w:rPr/>
        <w:t>Art. 2º Esta Lei entra em vigor na data de Sua publicação. Estância Velha/RS, em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00" w:h="16840"/>
          <w:pgMar w:top="1600" w:bottom="280" w:left="1600" w:right="102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before="1"/>
        <w:ind w:left="100"/>
      </w:pPr>
      <w:r>
        <w:rPr/>
        <w:t>Registre-se e Publique-se</w:t>
      </w:r>
    </w:p>
    <w:p>
      <w:pPr>
        <w:pStyle w:val="BodyText"/>
        <w:spacing w:line="232" w:lineRule="auto" w:before="99"/>
        <w:ind w:left="367" w:right="1985" w:hanging="267"/>
      </w:pPr>
      <w:r>
        <w:rPr/>
        <w:br w:type="column"/>
      </w:r>
      <w:r>
        <w:rPr/>
        <w:t>Diego Willian Francisco Prefeito Municipal</w:t>
      </w:r>
    </w:p>
    <w:p>
      <w:pPr>
        <w:spacing w:after="0" w:line="232" w:lineRule="auto"/>
        <w:sectPr>
          <w:type w:val="continuous"/>
          <w:pgSz w:w="11900" w:h="16840"/>
          <w:pgMar w:top="1600" w:bottom="280" w:left="1600" w:right="1020"/>
          <w:cols w:num="2" w:equalWidth="0">
            <w:col w:w="2899" w:space="981"/>
            <w:col w:w="54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72" w:lineRule="exact" w:before="93"/>
        <w:ind w:left="100"/>
      </w:pPr>
      <w:r>
        <w:rPr/>
        <w:t>Jose Dresch</w:t>
      </w:r>
    </w:p>
    <w:p>
      <w:pPr>
        <w:pStyle w:val="BodyText"/>
        <w:spacing w:line="272" w:lineRule="exact"/>
        <w:ind w:left="100"/>
      </w:pPr>
      <w:r>
        <w:rPr/>
        <w:t>Secretário da Administração e Segurança Pública</w:t>
      </w:r>
    </w:p>
    <w:sectPr>
      <w:type w:val="continuous"/>
      <w:pgSz w:w="11900" w:h="16840"/>
      <w:pgMar w:top="160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2021-02-12T13:49:34Z</dcterms:created>
  <dcterms:modified xsi:type="dcterms:W3CDTF">2021-02-12T13:49:34Z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LastSaved">
    <vt:filetime>2021-02-12T00:00:00Z</vt:filetime>
  </property>
</Properties>
</file>