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A" w:rsidRDefault="00E559C6" w:rsidP="001C0876">
      <w:pPr>
        <w:spacing w:before="12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Estância Velha RS, 02 de fevereiro</w:t>
      </w:r>
      <w:r w:rsidR="009615FE">
        <w:rPr>
          <w:rFonts w:ascii="Arial" w:hAnsi="Arial" w:cs="Arial"/>
        </w:rPr>
        <w:t xml:space="preserve"> de 2021</w:t>
      </w:r>
      <w:r w:rsidR="008E3783">
        <w:rPr>
          <w:rFonts w:ascii="Arial" w:hAnsi="Arial" w:cs="Arial"/>
        </w:rPr>
        <w:t>.</w:t>
      </w:r>
    </w:p>
    <w:p w:rsidR="005136EA" w:rsidRDefault="005136EA" w:rsidP="001C0876">
      <w:pPr>
        <w:spacing w:before="120" w:after="100" w:afterAutospacing="1"/>
        <w:ind w:firstLine="2268"/>
        <w:jc w:val="both"/>
        <w:rPr>
          <w:rFonts w:ascii="Arial" w:hAnsi="Arial" w:cs="Arial"/>
        </w:rPr>
      </w:pPr>
    </w:p>
    <w:p w:rsidR="008E3783" w:rsidRPr="001C0876" w:rsidRDefault="000D3E20" w:rsidP="001C0876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</w:t>
      </w:r>
      <w:r w:rsidR="00AA45FA">
        <w:rPr>
          <w:rFonts w:ascii="Arial" w:hAnsi="Arial" w:cs="Arial"/>
          <w:b/>
          <w:u w:val="single"/>
        </w:rPr>
        <w:t xml:space="preserve"> </w:t>
      </w:r>
      <w:r w:rsidR="00F866BD">
        <w:rPr>
          <w:rFonts w:ascii="Arial" w:hAnsi="Arial" w:cs="Arial"/>
          <w:b/>
          <w:u w:val="single"/>
        </w:rPr>
        <w:t>0</w:t>
      </w:r>
      <w:r w:rsidR="00E559C6">
        <w:rPr>
          <w:rFonts w:ascii="Arial" w:hAnsi="Arial" w:cs="Arial"/>
          <w:b/>
          <w:u w:val="single"/>
        </w:rPr>
        <w:t>06</w:t>
      </w:r>
      <w:r w:rsidR="009615FE">
        <w:rPr>
          <w:rFonts w:ascii="Arial" w:hAnsi="Arial" w:cs="Arial"/>
          <w:b/>
          <w:u w:val="single"/>
        </w:rPr>
        <w:t>/2021</w:t>
      </w:r>
    </w:p>
    <w:p w:rsidR="008E3783" w:rsidRDefault="008E3783" w:rsidP="001C0876">
      <w:pPr>
        <w:spacing w:before="120" w:after="100" w:afterAutospacing="1"/>
        <w:jc w:val="both"/>
        <w:rPr>
          <w:rFonts w:ascii="Arial" w:hAnsi="Arial" w:cs="Arial"/>
        </w:rPr>
      </w:pPr>
    </w:p>
    <w:p w:rsidR="008E3783" w:rsidRPr="00BF3032" w:rsidRDefault="009615FE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Antônio Worst</w:t>
      </w:r>
      <w:r w:rsidR="005F376E" w:rsidRPr="00BF3032">
        <w:rPr>
          <w:rFonts w:ascii="Arial" w:hAnsi="Arial" w:cs="Arial"/>
        </w:rPr>
        <w:t>, nos</w:t>
      </w:r>
      <w:r w:rsidR="008E3783" w:rsidRPr="00BF3032">
        <w:rPr>
          <w:rFonts w:ascii="Arial" w:hAnsi="Arial" w:cs="Arial"/>
        </w:rPr>
        <w:t xml:space="preserve"> </w:t>
      </w:r>
      <w:r w:rsidR="004659E4">
        <w:rPr>
          <w:rFonts w:ascii="Arial" w:hAnsi="Arial" w:cs="Arial"/>
        </w:rPr>
        <w:t>termos autorizadores do art. 197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CF25B1">
        <w:rPr>
          <w:rFonts w:ascii="Arial" w:hAnsi="Arial" w:cs="Arial"/>
          <w:b/>
          <w:u w:val="single"/>
        </w:rPr>
        <w:t>INDICAÇÃO</w:t>
      </w:r>
      <w:r w:rsidR="008E3783" w:rsidRPr="00BF3032">
        <w:rPr>
          <w:rFonts w:ascii="Arial" w:hAnsi="Arial" w:cs="Arial"/>
        </w:rPr>
        <w:t xml:space="preserve"> pelas razões que abaixo segue:</w:t>
      </w:r>
    </w:p>
    <w:p w:rsidR="006873CC" w:rsidRDefault="00AB4AA3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indicação tem por intuito que o Poder Executivo </w:t>
      </w:r>
      <w:r w:rsidR="006873CC">
        <w:rPr>
          <w:rFonts w:ascii="Arial" w:hAnsi="Arial" w:cs="Arial"/>
        </w:rPr>
        <w:t xml:space="preserve">insira em seus editais de licitação, principalmente os que envolvam </w:t>
      </w:r>
      <w:r w:rsidR="006873CC" w:rsidRPr="006873CC">
        <w:rPr>
          <w:rFonts w:ascii="Arial" w:hAnsi="Arial" w:cs="Arial"/>
        </w:rPr>
        <w:t>obra ou serviço</w:t>
      </w:r>
      <w:r w:rsidR="006873CC">
        <w:rPr>
          <w:rFonts w:ascii="Arial" w:hAnsi="Arial" w:cs="Arial"/>
        </w:rPr>
        <w:t xml:space="preserve"> de médio e grande porte, cláusula que proíba a subcontratação para o vencedor do certame licitatório.</w:t>
      </w:r>
    </w:p>
    <w:p w:rsidR="006873CC" w:rsidRDefault="006873CC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6873CC">
        <w:rPr>
          <w:rFonts w:ascii="Arial" w:hAnsi="Arial" w:cs="Arial"/>
        </w:rPr>
        <w:t>A subcontratação é o instituto por meio do qual o contratado transfere parte de uma obra ou serviço para ser executada por um terceiro, que é estranho ao contrato. Na realidade, esse terceiro executa essa parcela do contrato em nome do contratado, o qual continua com todas as responsabilidades, tanto contratuais quanto legais.</w:t>
      </w:r>
    </w:p>
    <w:p w:rsidR="006873CC" w:rsidRDefault="006873CC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que, na prática, o contratado acaba por vezes não cumprindo com suas obrigações legais perante o subcontratado, e uma obra pública acaba paralisada onerando a população que anseia tanto por melhorias.</w:t>
      </w:r>
    </w:p>
    <w:p w:rsidR="006873CC" w:rsidRDefault="006873CC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com vistas a uma melhor efetividade no serviço público, este Vereador indica que o Poder Executivo estude a viabilidade da inclusão da vedação de subcontratação na execução de obras públicas quando contratadas empresas particulares para sua execução. </w:t>
      </w:r>
    </w:p>
    <w:p w:rsidR="00AB4AA3" w:rsidRDefault="006873CC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4AA3" w:rsidRPr="00AB4AA3">
        <w:rPr>
          <w:rFonts w:ascii="Arial" w:hAnsi="Arial" w:cs="Arial"/>
        </w:rPr>
        <w:t xml:space="preserve"> </w:t>
      </w:r>
    </w:p>
    <w:p w:rsidR="001C0876" w:rsidRPr="00D25E28" w:rsidRDefault="008E3783" w:rsidP="00D25E28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Sendo o que se apresentava para o </w:t>
      </w:r>
      <w:r w:rsidR="007D298E">
        <w:rPr>
          <w:rFonts w:ascii="Arial" w:hAnsi="Arial" w:cs="Arial"/>
        </w:rPr>
        <w:t>momento, renovo</w:t>
      </w:r>
      <w:r>
        <w:rPr>
          <w:rFonts w:ascii="Arial" w:hAnsi="Arial" w:cs="Arial"/>
        </w:rPr>
        <w:t xml:space="preserve"> votos de estima e apreço.</w:t>
      </w:r>
    </w:p>
    <w:p w:rsidR="00D25E28" w:rsidRDefault="00D25E28" w:rsidP="001C0876">
      <w:pPr>
        <w:jc w:val="center"/>
        <w:rPr>
          <w:rFonts w:ascii="Arial" w:hAnsi="Arial" w:cs="Arial"/>
        </w:rPr>
      </w:pPr>
    </w:p>
    <w:p w:rsidR="001C0876" w:rsidRPr="00C24AFD" w:rsidRDefault="00C24AFD" w:rsidP="001C0876">
      <w:pPr>
        <w:jc w:val="center"/>
        <w:rPr>
          <w:rFonts w:ascii="Arial" w:hAnsi="Arial" w:cs="Arial"/>
          <w:b/>
        </w:rPr>
      </w:pPr>
      <w:r w:rsidRPr="00C24AFD">
        <w:rPr>
          <w:rFonts w:ascii="Arial" w:hAnsi="Arial" w:cs="Arial"/>
          <w:b/>
        </w:rPr>
        <w:t>Ver. Antônio Worst</w:t>
      </w:r>
    </w:p>
    <w:p w:rsidR="001C0876" w:rsidRPr="00C24AFD" w:rsidRDefault="00C24AFD" w:rsidP="00C24AFD">
      <w:pPr>
        <w:jc w:val="center"/>
        <w:rPr>
          <w:rFonts w:ascii="Arial" w:hAnsi="Arial" w:cs="Arial"/>
          <w:b/>
        </w:rPr>
      </w:pPr>
      <w:r w:rsidRPr="00C24AFD">
        <w:rPr>
          <w:rFonts w:ascii="Arial" w:hAnsi="Arial" w:cs="Arial"/>
          <w:b/>
        </w:rPr>
        <w:t>Vereador do DEM</w:t>
      </w:r>
    </w:p>
    <w:p w:rsidR="001C0876" w:rsidRPr="00C24AFD" w:rsidRDefault="001C0876" w:rsidP="001C0876">
      <w:pPr>
        <w:jc w:val="both"/>
        <w:rPr>
          <w:rFonts w:ascii="Arial" w:hAnsi="Arial" w:cs="Arial"/>
          <w:b/>
        </w:rPr>
      </w:pPr>
    </w:p>
    <w:p w:rsidR="001C0876" w:rsidRPr="00D25E28" w:rsidRDefault="001C0876" w:rsidP="001C0876">
      <w:pPr>
        <w:jc w:val="center"/>
        <w:rPr>
          <w:rFonts w:ascii="Arial" w:hAnsi="Arial" w:cs="Arial"/>
        </w:rPr>
      </w:pPr>
    </w:p>
    <w:p w:rsidR="00D25E28" w:rsidRPr="00D25E28" w:rsidRDefault="00D25E28" w:rsidP="001C0876">
      <w:pPr>
        <w:jc w:val="center"/>
        <w:rPr>
          <w:rFonts w:ascii="Arial" w:hAnsi="Arial" w:cs="Arial"/>
        </w:rPr>
      </w:pPr>
    </w:p>
    <w:p w:rsidR="001C0876" w:rsidRPr="002C3AD8" w:rsidRDefault="001C0876" w:rsidP="001C0876">
      <w:pPr>
        <w:jc w:val="center"/>
        <w:rPr>
          <w:rFonts w:ascii="Arial" w:hAnsi="Arial" w:cs="Arial"/>
          <w:sz w:val="22"/>
          <w:szCs w:val="22"/>
        </w:rPr>
      </w:pPr>
    </w:p>
    <w:p w:rsidR="001C0876" w:rsidRPr="002C3AD8" w:rsidRDefault="001C0876" w:rsidP="001C0876">
      <w:pPr>
        <w:jc w:val="center"/>
        <w:rPr>
          <w:rFonts w:ascii="Arial" w:hAnsi="Arial" w:cs="Arial"/>
          <w:sz w:val="22"/>
          <w:szCs w:val="22"/>
        </w:rPr>
      </w:pPr>
    </w:p>
    <w:p w:rsidR="00B13233" w:rsidRPr="00D25E28" w:rsidRDefault="00B13233" w:rsidP="00D25E28">
      <w:pPr>
        <w:spacing w:before="120" w:after="100" w:afterAutospacing="1"/>
        <w:jc w:val="both"/>
        <w:rPr>
          <w:rFonts w:ascii="Arial" w:hAnsi="Arial" w:cs="Arial"/>
        </w:rPr>
      </w:pPr>
    </w:p>
    <w:p w:rsidR="00B13233" w:rsidRDefault="00B13233" w:rsidP="00FD783B">
      <w:pPr>
        <w:jc w:val="both"/>
        <w:rPr>
          <w:rFonts w:ascii="Arial" w:hAnsi="Arial" w:cs="Arial"/>
          <w:b/>
        </w:rPr>
      </w:pPr>
    </w:p>
    <w:p w:rsidR="00FD783B" w:rsidRPr="00210C3D" w:rsidRDefault="00C24AFD" w:rsidP="00FD783B">
      <w:pPr>
        <w:jc w:val="both"/>
      </w:pPr>
      <w:r>
        <w:rPr>
          <w:rFonts w:ascii="Arial" w:hAnsi="Arial" w:cs="Arial"/>
          <w:b/>
        </w:rPr>
        <w:t>Exmo</w:t>
      </w:r>
      <w:r w:rsidR="00FD783B" w:rsidRPr="00210C3D">
        <w:rPr>
          <w:rFonts w:ascii="Arial" w:hAnsi="Arial" w:cs="Arial"/>
          <w:b/>
        </w:rPr>
        <w:t>. Senhor</w:t>
      </w:r>
    </w:p>
    <w:p w:rsidR="00FD783B" w:rsidRPr="00210C3D" w:rsidRDefault="00C24AFD" w:rsidP="00FD783B">
      <w:pPr>
        <w:jc w:val="both"/>
      </w:pPr>
      <w:r>
        <w:rPr>
          <w:rFonts w:ascii="Arial" w:hAnsi="Arial" w:cs="Arial"/>
          <w:b/>
        </w:rPr>
        <w:t xml:space="preserve">Ver. João </w:t>
      </w:r>
      <w:proofErr w:type="spellStart"/>
      <w:r>
        <w:rPr>
          <w:rFonts w:ascii="Arial" w:hAnsi="Arial" w:cs="Arial"/>
          <w:b/>
        </w:rPr>
        <w:t>Dilkin</w:t>
      </w:r>
      <w:proofErr w:type="spellEnd"/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MD 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87" w:rsidRDefault="00826887">
      <w:r>
        <w:separator/>
      </w:r>
    </w:p>
  </w:endnote>
  <w:endnote w:type="continuationSeparator" w:id="0">
    <w:p w:rsidR="00826887" w:rsidRDefault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87" w:rsidRDefault="00826887">
      <w:r>
        <w:separator/>
      </w:r>
    </w:p>
  </w:footnote>
  <w:footnote w:type="continuationSeparator" w:id="0">
    <w:p w:rsidR="00826887" w:rsidRDefault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417D"/>
    <w:rsid w:val="00150910"/>
    <w:rsid w:val="00174652"/>
    <w:rsid w:val="00196B2C"/>
    <w:rsid w:val="001A5A90"/>
    <w:rsid w:val="001C0876"/>
    <w:rsid w:val="001D3192"/>
    <w:rsid w:val="001F5F1B"/>
    <w:rsid w:val="002022D3"/>
    <w:rsid w:val="00207B28"/>
    <w:rsid w:val="00223B82"/>
    <w:rsid w:val="0024215A"/>
    <w:rsid w:val="00283062"/>
    <w:rsid w:val="002B6E8E"/>
    <w:rsid w:val="002C700D"/>
    <w:rsid w:val="00396096"/>
    <w:rsid w:val="003B7FB3"/>
    <w:rsid w:val="003E60DD"/>
    <w:rsid w:val="004248BC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9101D"/>
    <w:rsid w:val="005F376E"/>
    <w:rsid w:val="006873CC"/>
    <w:rsid w:val="0069473D"/>
    <w:rsid w:val="006A067D"/>
    <w:rsid w:val="006A2D9C"/>
    <w:rsid w:val="006D2A4A"/>
    <w:rsid w:val="006E2F38"/>
    <w:rsid w:val="007559B0"/>
    <w:rsid w:val="007D1B08"/>
    <w:rsid w:val="007D298E"/>
    <w:rsid w:val="00822443"/>
    <w:rsid w:val="00826887"/>
    <w:rsid w:val="008E17CB"/>
    <w:rsid w:val="008E3783"/>
    <w:rsid w:val="008E4873"/>
    <w:rsid w:val="008E67D2"/>
    <w:rsid w:val="00934F9E"/>
    <w:rsid w:val="009615FE"/>
    <w:rsid w:val="009A4F31"/>
    <w:rsid w:val="009D3BCB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24AFD"/>
    <w:rsid w:val="00C81D51"/>
    <w:rsid w:val="00C8439B"/>
    <w:rsid w:val="00CF25B1"/>
    <w:rsid w:val="00D25E28"/>
    <w:rsid w:val="00D500ED"/>
    <w:rsid w:val="00DC170D"/>
    <w:rsid w:val="00DD5464"/>
    <w:rsid w:val="00DE56EF"/>
    <w:rsid w:val="00E1357E"/>
    <w:rsid w:val="00E559C6"/>
    <w:rsid w:val="00E764A7"/>
    <w:rsid w:val="00E9775B"/>
    <w:rsid w:val="00F416AB"/>
    <w:rsid w:val="00F4352B"/>
    <w:rsid w:val="00F866BD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2021-02-02T19:19:00Z</cp:lastPrinted>
  <dcterms:created xsi:type="dcterms:W3CDTF">2021-02-02T19:20:00Z</dcterms:created>
  <dcterms:modified xsi:type="dcterms:W3CDTF">2021-02-02T19:20:00Z</dcterms:modified>
</cp:coreProperties>
</file>