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9"/>
        <w:rPr>
          <w:rFonts w:ascii="Times New Roman"/>
          <w:sz w:val="14"/>
        </w:rPr>
      </w:pPr>
    </w:p>
    <w:p>
      <w:pPr>
        <w:spacing w:before="93"/>
        <w:ind w:left="100" w:right="0" w:firstLine="0"/>
        <w:jc w:val="left"/>
        <w:rPr>
          <w:i/>
          <w:sz w:val="24"/>
        </w:rPr>
      </w:pPr>
      <w:r>
        <w:rPr>
          <w:i/>
          <w:sz w:val="24"/>
        </w:rPr>
        <w:t>OFÍCIO Nº. 453/2020 - GAB. ESTÂNCIA VELHA, 16 DE OUTUBRO DE 2020.</w:t>
      </w: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pStyle w:val="BodyText"/>
        <w:spacing w:before="7"/>
        <w:rPr>
          <w:i/>
          <w:sz w:val="35"/>
        </w:rPr>
      </w:pPr>
    </w:p>
    <w:p>
      <w:pPr>
        <w:spacing w:line="232" w:lineRule="auto" w:before="0"/>
        <w:ind w:left="3346" w:right="3361" w:firstLine="0"/>
        <w:jc w:val="center"/>
        <w:rPr>
          <w:b/>
          <w:i/>
          <w:sz w:val="24"/>
        </w:rPr>
      </w:pPr>
      <w:r>
        <w:rPr>
          <w:b/>
          <w:i/>
          <w:sz w:val="24"/>
        </w:rPr>
        <w:t>Senhor Presidente; </w:t>
      </w:r>
      <w:r>
        <w:rPr>
          <w:b/>
          <w:i/>
          <w:sz w:val="24"/>
        </w:rPr>
        <w:t>Senhores Vereadores.</w:t>
      </w:r>
    </w:p>
    <w:p>
      <w:pPr>
        <w:pStyle w:val="BodyText"/>
        <w:rPr>
          <w:b/>
          <w:i/>
          <w:sz w:val="26"/>
        </w:rPr>
      </w:pPr>
    </w:p>
    <w:p>
      <w:pPr>
        <w:pStyle w:val="BodyText"/>
        <w:rPr>
          <w:b/>
          <w:i/>
          <w:sz w:val="26"/>
        </w:rPr>
      </w:pPr>
    </w:p>
    <w:p>
      <w:pPr>
        <w:pStyle w:val="BodyText"/>
        <w:rPr>
          <w:b/>
          <w:i/>
          <w:sz w:val="26"/>
        </w:rPr>
      </w:pPr>
    </w:p>
    <w:p>
      <w:pPr>
        <w:pStyle w:val="BodyText"/>
        <w:rPr>
          <w:b/>
          <w:i/>
          <w:sz w:val="26"/>
        </w:rPr>
      </w:pPr>
    </w:p>
    <w:p>
      <w:pPr>
        <w:spacing w:line="350" w:lineRule="auto" w:before="204"/>
        <w:ind w:left="100" w:right="111" w:firstLine="1133"/>
        <w:jc w:val="both"/>
        <w:rPr>
          <w:b/>
          <w:i/>
          <w:sz w:val="24"/>
        </w:rPr>
      </w:pPr>
      <w:r>
        <w:rPr>
          <w:i/>
          <w:sz w:val="24"/>
        </w:rPr>
        <w:t>Estamos encaminhando o Projeto de Lei que </w:t>
      </w:r>
      <w:r>
        <w:rPr>
          <w:b/>
          <w:i/>
          <w:sz w:val="24"/>
        </w:rPr>
        <w:t>“ABRE CRÉDITO </w:t>
      </w:r>
      <w:r>
        <w:rPr>
          <w:b/>
          <w:i/>
          <w:sz w:val="24"/>
        </w:rPr>
        <w:t>ADICIONAL ESPECIAL NO VALOR DE R$128,25 E DÁ OUTRAS</w:t>
      </w:r>
    </w:p>
    <w:p>
      <w:pPr>
        <w:spacing w:line="274" w:lineRule="exact" w:before="0"/>
        <w:ind w:left="100" w:right="0" w:firstLine="0"/>
        <w:jc w:val="left"/>
        <w:rPr>
          <w:i/>
          <w:sz w:val="24"/>
        </w:rPr>
      </w:pPr>
      <w:r>
        <w:rPr>
          <w:b/>
          <w:i/>
          <w:sz w:val="24"/>
        </w:rPr>
        <w:t>PROVIDÊNCIAS” </w:t>
      </w:r>
      <w:r>
        <w:rPr>
          <w:i/>
          <w:sz w:val="24"/>
        </w:rPr>
        <w:t>para apreciação e votação dos Nobres Edis.</w:t>
      </w:r>
    </w:p>
    <w:p>
      <w:pPr>
        <w:pStyle w:val="BodyText"/>
        <w:spacing w:before="2"/>
        <w:rPr>
          <w:i/>
          <w:sz w:val="34"/>
        </w:rPr>
      </w:pPr>
    </w:p>
    <w:p>
      <w:pPr>
        <w:spacing w:line="350" w:lineRule="auto" w:before="0"/>
        <w:ind w:left="100" w:right="113" w:firstLine="1133"/>
        <w:jc w:val="both"/>
        <w:rPr>
          <w:i/>
          <w:sz w:val="24"/>
        </w:rPr>
      </w:pPr>
      <w:r>
        <w:rPr>
          <w:i/>
          <w:sz w:val="24"/>
        </w:rPr>
        <w:t>Submetemos à sua apreciação o presente Projeto de Lei, que necessita </w:t>
      </w:r>
      <w:r>
        <w:rPr>
          <w:i/>
          <w:sz w:val="24"/>
        </w:rPr>
        <w:t>de aprovação para devolução em decorrência da devolução de recursos a maior para o município na fase de prestação de contas do convênio. A restituição no montante de R$128,25 visa a recomposição do valor devido ao Tesouro Nacional, e é condição necessária para a aprovação da prestação de contas final da obra de Construção de Pista de Skate, Contrato de Repasse nº</w:t>
      </w:r>
      <w:r>
        <w:rPr>
          <w:i/>
          <w:spacing w:val="-21"/>
          <w:sz w:val="24"/>
        </w:rPr>
        <w:t> </w:t>
      </w:r>
      <w:r>
        <w:rPr>
          <w:i/>
          <w:sz w:val="24"/>
        </w:rPr>
        <w:t>838187/2016.</w:t>
      </w:r>
    </w:p>
    <w:p>
      <w:pPr>
        <w:pStyle w:val="BodyText"/>
        <w:spacing w:before="4"/>
        <w:rPr>
          <w:i/>
          <w:sz w:val="34"/>
        </w:rPr>
      </w:pPr>
    </w:p>
    <w:p>
      <w:pPr>
        <w:spacing w:line="350" w:lineRule="auto" w:before="0"/>
        <w:ind w:left="100" w:right="102" w:firstLine="1133"/>
        <w:jc w:val="left"/>
        <w:rPr>
          <w:i/>
          <w:sz w:val="24"/>
        </w:rPr>
      </w:pPr>
      <w:r>
        <w:rPr>
          <w:i/>
          <w:sz w:val="24"/>
        </w:rPr>
        <w:t>Sendo o que se apresentava para o momento, renovamos votos de </w:t>
      </w:r>
      <w:r>
        <w:rPr>
          <w:i/>
          <w:sz w:val="24"/>
        </w:rPr>
        <w:t>elevada estima e distinta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consideração.</w:t>
      </w:r>
    </w:p>
    <w:p>
      <w:pPr>
        <w:spacing w:before="199"/>
        <w:ind w:left="2493" w:right="0" w:firstLine="0"/>
        <w:jc w:val="left"/>
        <w:rPr>
          <w:i/>
          <w:sz w:val="24"/>
        </w:rPr>
      </w:pPr>
      <w:r>
        <w:rPr>
          <w:i/>
          <w:sz w:val="24"/>
        </w:rPr>
        <w:t>Atenciosamente,</w:t>
      </w: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pStyle w:val="BodyText"/>
        <w:spacing w:before="7"/>
        <w:rPr>
          <w:i/>
          <w:sz w:val="35"/>
        </w:rPr>
      </w:pPr>
    </w:p>
    <w:p>
      <w:pPr>
        <w:spacing w:line="232" w:lineRule="auto" w:before="0"/>
        <w:ind w:left="4953" w:right="1023" w:hanging="532"/>
        <w:jc w:val="left"/>
        <w:rPr>
          <w:i/>
          <w:sz w:val="24"/>
        </w:rPr>
      </w:pPr>
      <w:r>
        <w:rPr>
          <w:i/>
          <w:sz w:val="24"/>
        </w:rPr>
        <w:t>Maria Ivete de Godoy Grade </w:t>
      </w:r>
      <w:r>
        <w:rPr>
          <w:i/>
          <w:sz w:val="24"/>
        </w:rPr>
        <w:t>Prefeita municipal</w:t>
      </w: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spacing w:line="232" w:lineRule="auto" w:before="206"/>
        <w:ind w:left="100" w:right="6292" w:firstLine="0"/>
        <w:jc w:val="left"/>
        <w:rPr>
          <w:i/>
          <w:sz w:val="24"/>
        </w:rPr>
      </w:pPr>
      <w:r>
        <w:rPr>
          <w:i/>
          <w:sz w:val="24"/>
        </w:rPr>
        <w:t>Ao Ilmo. Sr. Presidente </w:t>
      </w:r>
      <w:r>
        <w:rPr>
          <w:i/>
          <w:sz w:val="24"/>
        </w:rPr>
        <w:t>Ver. Euclides Tisian</w:t>
      </w:r>
    </w:p>
    <w:p>
      <w:pPr>
        <w:spacing w:line="232" w:lineRule="auto" w:before="0"/>
        <w:ind w:left="100" w:right="3156" w:firstLine="0"/>
        <w:jc w:val="left"/>
        <w:rPr>
          <w:i/>
          <w:sz w:val="24"/>
        </w:rPr>
      </w:pPr>
      <w:r>
        <w:rPr>
          <w:i/>
          <w:sz w:val="24"/>
        </w:rPr>
        <w:t>Presidente da Câmara Municipal de Vereadores </w:t>
      </w:r>
      <w:r>
        <w:rPr>
          <w:i/>
          <w:sz w:val="24"/>
        </w:rPr>
        <w:t>Estância Velha/RS</w:t>
      </w:r>
    </w:p>
    <w:p>
      <w:pPr>
        <w:spacing w:after="0" w:line="232" w:lineRule="auto"/>
        <w:jc w:val="left"/>
        <w:rPr>
          <w:sz w:val="24"/>
        </w:rPr>
        <w:sectPr>
          <w:type w:val="continuous"/>
          <w:pgSz w:w="11900" w:h="16840"/>
          <w:pgMar w:top="1600" w:bottom="280" w:left="1600" w:right="1020"/>
        </w:sectPr>
      </w:pPr>
    </w:p>
    <w:p>
      <w:pPr>
        <w:pStyle w:val="BodyText"/>
        <w:spacing w:before="9"/>
        <w:rPr>
          <w:i/>
          <w:sz w:val="14"/>
        </w:rPr>
      </w:pPr>
    </w:p>
    <w:p>
      <w:pPr>
        <w:pStyle w:val="BodyText"/>
        <w:tabs>
          <w:tab w:pos="3984" w:val="left" w:leader="none"/>
        </w:tabs>
        <w:spacing w:before="93"/>
        <w:ind w:left="1234"/>
      </w:pPr>
      <w:r>
        <w:rPr/>
        <w:t>PROJETO DE</w:t>
      </w:r>
      <w:r>
        <w:rPr>
          <w:spacing w:val="-6"/>
        </w:rPr>
        <w:t> </w:t>
      </w:r>
      <w:r>
        <w:rPr/>
        <w:t>LEI</w:t>
      </w:r>
      <w:r>
        <w:rPr>
          <w:spacing w:val="-3"/>
        </w:rPr>
        <w:t> </w:t>
      </w:r>
      <w:r>
        <w:rPr/>
        <w:t>Nº</w:t>
      </w:r>
      <w:r>
        <w:rPr>
          <w:u w:val="single"/>
        </w:rPr>
        <w:t> </w:t>
        <w:tab/>
      </w:r>
      <w:r>
        <w:rPr/>
        <w:t>/2020.</w:t>
      </w:r>
    </w:p>
    <w:p>
      <w:pPr>
        <w:pStyle w:val="BodyText"/>
        <w:rPr>
          <w:sz w:val="26"/>
        </w:rPr>
      </w:pPr>
    </w:p>
    <w:p>
      <w:pPr>
        <w:pStyle w:val="BodyText"/>
        <w:spacing w:before="8"/>
        <w:rPr>
          <w:sz w:val="21"/>
        </w:rPr>
      </w:pPr>
    </w:p>
    <w:p>
      <w:pPr>
        <w:pStyle w:val="BodyText"/>
        <w:spacing w:line="232" w:lineRule="auto" w:before="1"/>
        <w:ind w:left="4648" w:right="102"/>
      </w:pPr>
      <w:r>
        <w:rPr/>
        <w:t>Abre Crédito Adicional Especial no valor de R$128,25 e dá Outras Providências.</w:t>
      </w:r>
    </w:p>
    <w:p>
      <w:pPr>
        <w:pStyle w:val="BodyText"/>
      </w:pPr>
    </w:p>
    <w:p>
      <w:pPr>
        <w:pStyle w:val="BodyText"/>
        <w:spacing w:line="272" w:lineRule="exact"/>
        <w:ind w:left="1234"/>
      </w:pPr>
      <w:r>
        <w:rPr/>
        <w:t>A Prefeita de Estância Velha, no uso de suas atribuições legais,</w:t>
      </w:r>
    </w:p>
    <w:p>
      <w:pPr>
        <w:pStyle w:val="BodyText"/>
        <w:spacing w:line="232" w:lineRule="auto" w:before="3"/>
        <w:ind w:left="100" w:right="112" w:firstLine="1133"/>
        <w:jc w:val="both"/>
      </w:pPr>
      <w:r>
        <w:rPr/>
        <w:t>Faço saber, que a Câmara Municipal de Vereadores aprovou e eu sanciono e promulgo a seguinte Lei:</w:t>
      </w:r>
    </w:p>
    <w:p>
      <w:pPr>
        <w:pStyle w:val="BodyText"/>
        <w:rPr>
          <w:sz w:val="26"/>
        </w:rPr>
      </w:pPr>
    </w:p>
    <w:p>
      <w:pPr>
        <w:pStyle w:val="BodyText"/>
        <w:spacing w:before="7"/>
        <w:rPr>
          <w:sz w:val="20"/>
        </w:rPr>
      </w:pPr>
    </w:p>
    <w:p>
      <w:pPr>
        <w:pStyle w:val="BodyText"/>
        <w:spacing w:line="232" w:lineRule="auto"/>
        <w:ind w:left="100" w:right="113" w:firstLine="1133"/>
        <w:jc w:val="both"/>
      </w:pPr>
      <w:r>
        <w:rPr/>
        <w:t>Art. 1º Fica o Poder Executivo Municipal autorizado a alterar a Lei Orçamentária para o exercício de 2020, aprovada pela Lei Nº 2456, de 09.12.2019, abrindo um Crédito Adicional Especial no valor de R$128,25 (cento e vinte e oito reais e vinte e cinco centavos), classificados a seguir:</w:t>
      </w:r>
    </w:p>
    <w:p>
      <w:pPr>
        <w:pStyle w:val="BodyText"/>
        <w:spacing w:before="5"/>
        <w:rPr>
          <w:sz w:val="23"/>
        </w:rPr>
      </w:pPr>
    </w:p>
    <w:tbl>
      <w:tblPr>
        <w:tblW w:w="0" w:type="auto"/>
        <w:jc w:val="left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86"/>
        <w:gridCol w:w="1604"/>
        <w:gridCol w:w="1857"/>
      </w:tblGrid>
      <w:tr>
        <w:trPr>
          <w:trHeight w:val="496" w:hRule="atLeast"/>
        </w:trPr>
        <w:tc>
          <w:tcPr>
            <w:tcW w:w="9047" w:type="dxa"/>
            <w:gridSpan w:val="3"/>
          </w:tcPr>
          <w:p>
            <w:pPr>
              <w:pStyle w:val="TableParagraph"/>
              <w:spacing w:before="130"/>
              <w:rPr>
                <w:sz w:val="20"/>
              </w:rPr>
            </w:pPr>
            <w:r>
              <w:rPr>
                <w:sz w:val="20"/>
              </w:rPr>
              <w:t>ORGÃO: 02 GABINETE DE PREFEITO</w:t>
            </w:r>
          </w:p>
        </w:tc>
      </w:tr>
      <w:tr>
        <w:trPr>
          <w:trHeight w:val="453" w:hRule="atLeast"/>
        </w:trPr>
        <w:tc>
          <w:tcPr>
            <w:tcW w:w="9047" w:type="dxa"/>
            <w:gridSpan w:val="3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UNIDADE: 01 GABINETE DO PREFEITO</w:t>
            </w:r>
          </w:p>
        </w:tc>
      </w:tr>
      <w:tr>
        <w:trPr>
          <w:trHeight w:val="453" w:hRule="atLeast"/>
        </w:trPr>
        <w:tc>
          <w:tcPr>
            <w:tcW w:w="9047" w:type="dxa"/>
            <w:gridSpan w:val="3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04.122.0002.2050. MANUT DAS ATIVIDADES DO GAB DO PREFEITO – RECURSO LIVRE</w:t>
            </w:r>
          </w:p>
        </w:tc>
      </w:tr>
      <w:tr>
        <w:trPr>
          <w:trHeight w:val="453" w:hRule="atLeast"/>
        </w:trPr>
        <w:tc>
          <w:tcPr>
            <w:tcW w:w="558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3.4.4.2.0.93 Indenizações e Restituições</w:t>
            </w:r>
          </w:p>
        </w:tc>
        <w:tc>
          <w:tcPr>
            <w:tcW w:w="16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21897</w:t>
            </w:r>
          </w:p>
        </w:tc>
        <w:tc>
          <w:tcPr>
            <w:tcW w:w="185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97"/>
              <w:jc w:val="right"/>
              <w:rPr>
                <w:sz w:val="20"/>
              </w:rPr>
            </w:pPr>
            <w:r>
              <w:rPr>
                <w:sz w:val="20"/>
              </w:rPr>
              <w:t>128,25</w:t>
            </w:r>
          </w:p>
        </w:tc>
      </w:tr>
      <w:tr>
        <w:trPr>
          <w:trHeight w:val="298" w:hRule="atLeast"/>
        </w:trPr>
        <w:tc>
          <w:tcPr>
            <w:tcW w:w="5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1" w:lineRule="exact" w:before="7"/>
              <w:ind w:left="25"/>
              <w:rPr>
                <w:sz w:val="24"/>
              </w:rPr>
            </w:pPr>
            <w:r>
              <w:rPr>
                <w:sz w:val="24"/>
              </w:rPr>
              <w:t>TOTAL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1" w:lineRule="exact" w:before="7"/>
              <w:ind w:left="0" w:right="4"/>
              <w:jc w:val="right"/>
              <w:rPr>
                <w:sz w:val="24"/>
              </w:rPr>
            </w:pPr>
            <w:r>
              <w:rPr>
                <w:sz w:val="24"/>
              </w:rPr>
              <w:t>128,25</w:t>
            </w:r>
          </w:p>
        </w:tc>
      </w:tr>
    </w:tbl>
    <w:p>
      <w:pPr>
        <w:pStyle w:val="BodyText"/>
        <w:spacing w:before="2"/>
        <w:rPr>
          <w:sz w:val="23"/>
        </w:rPr>
      </w:pPr>
    </w:p>
    <w:p>
      <w:pPr>
        <w:pStyle w:val="BodyText"/>
        <w:spacing w:line="232" w:lineRule="auto"/>
        <w:ind w:left="100" w:right="113" w:firstLine="1133"/>
        <w:jc w:val="both"/>
      </w:pPr>
      <w:r>
        <w:rPr/>
        <w:t>Art. 2º Servirá de cobertura do Crédito Especial aberto pelo artigo 1º, os recursos provenientes de redução de dotação:</w:t>
      </w:r>
    </w:p>
    <w:p>
      <w:pPr>
        <w:pStyle w:val="BodyText"/>
        <w:spacing w:before="4" w:after="1"/>
        <w:rPr>
          <w:sz w:val="23"/>
        </w:rPr>
      </w:pPr>
    </w:p>
    <w:tbl>
      <w:tblPr>
        <w:tblW w:w="0" w:type="auto"/>
        <w:jc w:val="left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02"/>
        <w:gridCol w:w="1587"/>
        <w:gridCol w:w="1956"/>
      </w:tblGrid>
      <w:tr>
        <w:trPr>
          <w:trHeight w:val="353" w:hRule="atLeast"/>
        </w:trPr>
        <w:tc>
          <w:tcPr>
            <w:tcW w:w="9045" w:type="dxa"/>
            <w:gridSpan w:val="3"/>
          </w:tcPr>
          <w:p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>ORGÃO: 02 GABINETE DE PREFEITO</w:t>
            </w:r>
          </w:p>
        </w:tc>
      </w:tr>
      <w:tr>
        <w:trPr>
          <w:trHeight w:val="453" w:hRule="atLeast"/>
        </w:trPr>
        <w:tc>
          <w:tcPr>
            <w:tcW w:w="9045" w:type="dxa"/>
            <w:gridSpan w:val="3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UNIDADE: 01 GABINETE DO PREFEITO</w:t>
            </w:r>
          </w:p>
        </w:tc>
      </w:tr>
      <w:tr>
        <w:trPr>
          <w:trHeight w:val="453" w:hRule="atLeast"/>
        </w:trPr>
        <w:tc>
          <w:tcPr>
            <w:tcW w:w="9045" w:type="dxa"/>
            <w:gridSpan w:val="3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04.122.0002.2050. MANUT DAS ATIVIDADES DO GAB DO PREFEITO – RECURSO LIVRE</w:t>
            </w:r>
          </w:p>
        </w:tc>
      </w:tr>
      <w:tr>
        <w:trPr>
          <w:trHeight w:val="453" w:hRule="atLeast"/>
        </w:trPr>
        <w:tc>
          <w:tcPr>
            <w:tcW w:w="55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3.3.3.9.0.47 Obrigações Tribut e Contributivas</w:t>
            </w:r>
          </w:p>
        </w:tc>
        <w:tc>
          <w:tcPr>
            <w:tcW w:w="15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21810</w:t>
            </w:r>
          </w:p>
        </w:tc>
        <w:tc>
          <w:tcPr>
            <w:tcW w:w="195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95"/>
              <w:jc w:val="right"/>
              <w:rPr>
                <w:sz w:val="20"/>
              </w:rPr>
            </w:pPr>
            <w:r>
              <w:rPr>
                <w:sz w:val="20"/>
              </w:rPr>
              <w:t>128,25</w:t>
            </w:r>
          </w:p>
        </w:tc>
      </w:tr>
      <w:tr>
        <w:trPr>
          <w:trHeight w:val="297" w:hRule="atLeast"/>
        </w:trPr>
        <w:tc>
          <w:tcPr>
            <w:tcW w:w="5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1" w:lineRule="exact" w:before="7"/>
              <w:ind w:left="25"/>
              <w:rPr>
                <w:sz w:val="24"/>
              </w:rPr>
            </w:pPr>
            <w:r>
              <w:rPr>
                <w:sz w:val="24"/>
              </w:rPr>
              <w:t>TOTAL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1" w:lineRule="exact" w:before="7"/>
              <w:ind w:left="0" w:right="2"/>
              <w:jc w:val="right"/>
              <w:rPr>
                <w:sz w:val="24"/>
              </w:rPr>
            </w:pPr>
            <w:r>
              <w:rPr>
                <w:sz w:val="24"/>
              </w:rPr>
              <w:t>128,25</w:t>
            </w:r>
          </w:p>
        </w:tc>
      </w:tr>
    </w:tbl>
    <w:p>
      <w:pPr>
        <w:pStyle w:val="BodyText"/>
        <w:spacing w:before="6"/>
        <w:rPr>
          <w:sz w:val="22"/>
        </w:rPr>
      </w:pPr>
    </w:p>
    <w:p>
      <w:pPr>
        <w:pStyle w:val="BodyText"/>
        <w:tabs>
          <w:tab w:pos="4082" w:val="left" w:leader="none"/>
          <w:tab w:pos="5682" w:val="left" w:leader="none"/>
          <w:tab w:pos="6560" w:val="left" w:leader="none"/>
        </w:tabs>
        <w:spacing w:line="465" w:lineRule="auto" w:before="1"/>
        <w:ind w:left="1234" w:right="1985"/>
      </w:pPr>
      <w:r>
        <w:rPr/>
        <w:t>Art. 3º Esta Lei entra em vigor na data de sua</w:t>
      </w:r>
      <w:r>
        <w:rPr>
          <w:spacing w:val="-37"/>
        </w:rPr>
        <w:t> </w:t>
      </w:r>
      <w:r>
        <w:rPr/>
        <w:t>publicação Estância</w:t>
      </w:r>
      <w:r>
        <w:rPr>
          <w:spacing w:val="-5"/>
        </w:rPr>
        <w:t> </w:t>
      </w:r>
      <w:r>
        <w:rPr/>
        <w:t>Velha/RS,</w:t>
      </w:r>
      <w:r>
        <w:rPr>
          <w:spacing w:val="-5"/>
        </w:rPr>
        <w:t> </w:t>
      </w:r>
      <w:r>
        <w:rPr/>
        <w:t>em</w:t>
      </w:r>
      <w:r>
        <w:rPr>
          <w:u w:val="single"/>
        </w:rPr>
        <w:t> </w:t>
        <w:tab/>
      </w:r>
      <w:r>
        <w:rPr/>
        <w:t>de</w:t>
      </w:r>
      <w:r>
        <w:rPr>
          <w:u w:val="single"/>
        </w:rPr>
        <w:t> </w:t>
        <w:tab/>
      </w:r>
      <w:r>
        <w:rPr/>
        <w:t>de</w:t>
      </w:r>
      <w:r>
        <w:rPr>
          <w:u w:val="single"/>
        </w:rPr>
        <w:t> </w:t>
        <w:tab/>
      </w:r>
      <w:r>
        <w:rPr/>
        <w:t>.</w:t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8"/>
        </w:rPr>
      </w:pPr>
    </w:p>
    <w:p>
      <w:pPr>
        <w:spacing w:after="0"/>
        <w:rPr>
          <w:sz w:val="18"/>
        </w:rPr>
        <w:sectPr>
          <w:pgSz w:w="11900" w:h="16840"/>
          <w:pgMar w:top="1600" w:bottom="280" w:left="1600" w:right="1020"/>
        </w:sect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1"/>
        <w:rPr>
          <w:sz w:val="25"/>
        </w:rPr>
      </w:pPr>
    </w:p>
    <w:p>
      <w:pPr>
        <w:pStyle w:val="BodyText"/>
        <w:ind w:left="100"/>
      </w:pPr>
      <w:r>
        <w:rPr/>
        <w:t>Registre-se e Publique-se</w:t>
      </w:r>
    </w:p>
    <w:p>
      <w:pPr>
        <w:pStyle w:val="BodyText"/>
        <w:spacing w:line="232" w:lineRule="auto" w:before="100"/>
        <w:ind w:left="667" w:right="808" w:hanging="567"/>
      </w:pPr>
      <w:r>
        <w:rPr/>
        <w:br w:type="column"/>
      </w:r>
      <w:r>
        <w:rPr/>
        <w:t>Maria Ivete de Godoy Grade Prefeita Municipal</w:t>
      </w:r>
    </w:p>
    <w:p>
      <w:pPr>
        <w:spacing w:after="0" w:line="232" w:lineRule="auto"/>
        <w:sectPr>
          <w:type w:val="continuous"/>
          <w:pgSz w:w="11900" w:h="16840"/>
          <w:pgMar w:top="1600" w:bottom="280" w:left="1600" w:right="1020"/>
          <w:cols w:num="2" w:equalWidth="0">
            <w:col w:w="2899" w:space="1637"/>
            <w:col w:w="4744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7"/>
        </w:rPr>
      </w:pPr>
    </w:p>
    <w:p>
      <w:pPr>
        <w:pStyle w:val="BodyText"/>
        <w:spacing w:line="272" w:lineRule="exact" w:before="92"/>
        <w:ind w:left="100"/>
      </w:pPr>
      <w:r>
        <w:rPr/>
        <w:t>Esequiel Borges Vieira</w:t>
      </w:r>
    </w:p>
    <w:p>
      <w:pPr>
        <w:pStyle w:val="BodyText"/>
        <w:spacing w:line="272" w:lineRule="exact"/>
        <w:ind w:left="100"/>
      </w:pPr>
      <w:r>
        <w:rPr/>
        <w:t>Secretário da Administração e Segurança Pública</w:t>
      </w:r>
    </w:p>
    <w:sectPr>
      <w:type w:val="continuous"/>
      <w:pgSz w:w="11900" w:h="16840"/>
      <w:pgMar w:top="1600" w:bottom="280" w:left="1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pt-PT" w:bidi="pt-PT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pt-PT" w:eastAsia="pt-PT" w:bidi="pt-PT"/>
    </w:rPr>
  </w:style>
  <w:style w:styleId="ListParagraph" w:type="paragraph">
    <w:name w:val="List Paragraph"/>
    <w:basedOn w:val="Normal"/>
    <w:uiPriority w:val="1"/>
    <w:qFormat/>
    <w:pPr/>
    <w:rPr>
      <w:lang w:val="pt-PT" w:eastAsia="pt-PT" w:bidi="pt-PT"/>
    </w:rPr>
  </w:style>
  <w:style w:styleId="TableParagraph" w:type="paragraph">
    <w:name w:val="Table Paragraph"/>
    <w:basedOn w:val="Normal"/>
    <w:uiPriority w:val="1"/>
    <w:qFormat/>
    <w:pPr>
      <w:spacing w:before="109"/>
      <w:ind w:left="118"/>
    </w:pPr>
    <w:rPr>
      <w:rFonts w:ascii="Arial" w:hAnsi="Arial" w:eastAsia="Arial" w:cs="Arial"/>
      <w:lang w:val="pt-PT" w:eastAsia="pt-PT" w:bidi="pt-PT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2020-10-26T16:24:48Z</dcterms:created>
  <dcterms:modified xsi:type="dcterms:W3CDTF">2020-10-26T16:24:48Z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2020-10-22T00:00:00Z</vt:filetime>
  </property>
  <property fmtid="{D5CDD505-2E9C-101B-9397-08002B2CF9AE}" pid="3" name="LastSaved">
    <vt:filetime>2020-10-26T00:00:00Z</vt:filetime>
  </property>
</Properties>
</file>