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Pr="00295FE4" w:rsidRDefault="00FC19C7" w:rsidP="00A406A1">
      <w:pPr>
        <w:spacing w:before="100" w:beforeAutospacing="1" w:after="100" w:afterAutospacing="1" w:line="360" w:lineRule="auto"/>
        <w:ind w:firstLine="2268"/>
        <w:jc w:val="both"/>
        <w:rPr>
          <w:rFonts w:ascii="Arial" w:hAnsi="Arial" w:cs="Arial"/>
        </w:rPr>
      </w:pPr>
      <w:r w:rsidRPr="00295FE4">
        <w:rPr>
          <w:rFonts w:ascii="Arial" w:hAnsi="Arial" w:cs="Arial"/>
        </w:rPr>
        <w:t>Estância Velha</w:t>
      </w:r>
      <w:r w:rsidR="0059308E" w:rsidRPr="00295FE4">
        <w:rPr>
          <w:rFonts w:ascii="Arial" w:hAnsi="Arial" w:cs="Arial"/>
        </w:rPr>
        <w:t xml:space="preserve"> -</w:t>
      </w:r>
      <w:r w:rsidRPr="00295FE4">
        <w:rPr>
          <w:rFonts w:ascii="Arial" w:hAnsi="Arial" w:cs="Arial"/>
        </w:rPr>
        <w:t xml:space="preserve"> RS, </w:t>
      </w:r>
      <w:r w:rsidR="001D0887">
        <w:rPr>
          <w:rFonts w:ascii="Arial" w:hAnsi="Arial" w:cs="Arial"/>
        </w:rPr>
        <w:t>04 de julho</w:t>
      </w:r>
      <w:r w:rsidRPr="00295FE4">
        <w:rPr>
          <w:rFonts w:ascii="Arial" w:hAnsi="Arial" w:cs="Arial"/>
        </w:rPr>
        <w:t xml:space="preserve"> de </w:t>
      </w:r>
      <w:r w:rsidR="00B801CE" w:rsidRPr="00295FE4">
        <w:rPr>
          <w:rFonts w:ascii="Arial" w:hAnsi="Arial" w:cs="Arial"/>
        </w:rPr>
        <w:t>de 2019</w:t>
      </w:r>
      <w:r w:rsidRPr="00295FE4">
        <w:rPr>
          <w:rFonts w:ascii="Arial" w:hAnsi="Arial" w:cs="Arial"/>
        </w:rPr>
        <w:t>.</w:t>
      </w:r>
    </w:p>
    <w:p w:rsidR="0059308E" w:rsidRPr="00295FE4" w:rsidRDefault="00FC19C7" w:rsidP="0059308E">
      <w:pPr>
        <w:spacing w:before="100" w:beforeAutospacing="1" w:after="100" w:afterAutospacing="1" w:line="360" w:lineRule="auto"/>
        <w:ind w:firstLine="2268"/>
        <w:jc w:val="both"/>
        <w:rPr>
          <w:rFonts w:ascii="Arial" w:hAnsi="Arial" w:cs="Arial"/>
        </w:rPr>
      </w:pPr>
      <w:r w:rsidRPr="00295FE4">
        <w:rPr>
          <w:rFonts w:ascii="Arial" w:hAnsi="Arial" w:cs="Arial"/>
        </w:rPr>
        <w:t>Senhores Vereadores e Senhoras Vereadoras:</w:t>
      </w:r>
    </w:p>
    <w:p w:rsidR="00A179AB" w:rsidRDefault="00FC19C7" w:rsidP="00A179AB">
      <w:pPr>
        <w:spacing w:line="360" w:lineRule="auto"/>
        <w:ind w:firstLine="1701"/>
        <w:jc w:val="both"/>
        <w:rPr>
          <w:rFonts w:ascii="Arial" w:hAnsi="Arial" w:cs="Arial"/>
          <w:b/>
          <w:bCs/>
          <w:lang w:bidi="pt-BR"/>
        </w:rPr>
      </w:pPr>
      <w:r w:rsidRPr="00295FE4">
        <w:rPr>
          <w:rFonts w:ascii="Arial" w:hAnsi="Arial" w:cs="Arial"/>
        </w:rPr>
        <w:t xml:space="preserve">Segue em anexo minuta de Projeto de Lei que </w:t>
      </w:r>
      <w:r w:rsidR="00B020C0" w:rsidRPr="00295FE4">
        <w:rPr>
          <w:rFonts w:ascii="Arial" w:hAnsi="Arial" w:cs="Arial"/>
        </w:rPr>
        <w:t>“</w:t>
      </w:r>
      <w:r w:rsidR="00A179AB">
        <w:rPr>
          <w:rFonts w:ascii="Arial" w:hAnsi="Arial" w:cs="Arial"/>
          <w:b/>
          <w:bCs/>
          <w:lang w:bidi="pt-BR"/>
        </w:rPr>
        <w:t>INSTITUI, NO MUNICÍPIO DE ESTÂNCIA VELHA</w:t>
      </w:r>
      <w:r w:rsidR="00A179AB" w:rsidRPr="00A179AB">
        <w:rPr>
          <w:rFonts w:ascii="Arial" w:hAnsi="Arial" w:cs="Arial"/>
          <w:b/>
          <w:bCs/>
          <w:lang w:bidi="pt-BR"/>
        </w:rPr>
        <w:t>, O DIA MUNICIPAL DA FIBROMIALGIA E GARANTE A UTILIZAÇÃO DE FILAS PREFERENCIAIS E DE VAGAS DE ESTACIONAMENTO PREFERENCIAIS</w:t>
      </w:r>
      <w:r w:rsidR="001D0887">
        <w:rPr>
          <w:rFonts w:ascii="Arial" w:hAnsi="Arial" w:cs="Arial"/>
          <w:b/>
          <w:bCs/>
          <w:lang w:bidi="pt-BR"/>
        </w:rPr>
        <w:t>”</w:t>
      </w:r>
      <w:r w:rsidR="00A179AB" w:rsidRPr="00A179AB">
        <w:rPr>
          <w:rFonts w:ascii="Arial" w:hAnsi="Arial" w:cs="Arial"/>
          <w:b/>
          <w:bCs/>
          <w:lang w:bidi="pt-BR"/>
        </w:rPr>
        <w:t>.</w:t>
      </w:r>
    </w:p>
    <w:p w:rsidR="00A179AB" w:rsidRDefault="00A179AB" w:rsidP="00A179AB">
      <w:pPr>
        <w:spacing w:line="360" w:lineRule="auto"/>
        <w:ind w:firstLine="1701"/>
        <w:jc w:val="both"/>
        <w:rPr>
          <w:rFonts w:ascii="Arial" w:hAnsi="Arial" w:cs="Arial"/>
          <w:b/>
          <w:bCs/>
          <w:lang w:bidi="pt-BR"/>
        </w:rPr>
      </w:pPr>
    </w:p>
    <w:p w:rsidR="00A179AB" w:rsidRDefault="00A179AB" w:rsidP="00A179AB">
      <w:pPr>
        <w:spacing w:line="360" w:lineRule="auto"/>
        <w:ind w:firstLine="1701"/>
        <w:jc w:val="both"/>
        <w:rPr>
          <w:rFonts w:ascii="Arial" w:hAnsi="Arial" w:cs="Arial"/>
          <w:bCs/>
          <w:lang w:bidi="pt-BR"/>
        </w:rPr>
      </w:pPr>
      <w:r w:rsidRPr="00A179AB">
        <w:rPr>
          <w:rFonts w:ascii="Arial" w:hAnsi="Arial" w:cs="Arial"/>
          <w:bCs/>
          <w:lang w:bidi="pt-BR"/>
        </w:rPr>
        <w:t>A iniciativa ao Projeto de Lei visa atender a demanda de parte da população municipal que é acometida pela fibromialgia, doença crônica que causa imensas dores e transtornos aos seus pacientes.</w:t>
      </w:r>
    </w:p>
    <w:p w:rsidR="00A179AB" w:rsidRPr="00A179AB" w:rsidRDefault="00A179AB" w:rsidP="00A179AB">
      <w:pPr>
        <w:spacing w:line="360" w:lineRule="auto"/>
        <w:ind w:firstLine="1701"/>
        <w:jc w:val="both"/>
        <w:rPr>
          <w:rFonts w:ascii="Arial" w:hAnsi="Arial" w:cs="Arial"/>
          <w:bCs/>
          <w:lang w:bidi="pt-BR"/>
        </w:rPr>
      </w:pPr>
      <w:r w:rsidRPr="00A179AB">
        <w:rPr>
          <w:rFonts w:ascii="Arial" w:hAnsi="Arial" w:cs="Arial"/>
          <w:bCs/>
          <w:lang w:bidi="pt-BR"/>
        </w:rPr>
        <w:t>Seu diagnóstico é essencialmente clínico, de acordo com os sintomas informados pelos pacientes nas consultas médicas, tais como a identificação de pontos dolorosos sob pressão, também chamados de tender-points.</w:t>
      </w:r>
    </w:p>
    <w:p w:rsidR="00A179AB" w:rsidRPr="00A179AB" w:rsidRDefault="00A179AB" w:rsidP="00A179AB">
      <w:pPr>
        <w:spacing w:line="360" w:lineRule="auto"/>
        <w:ind w:firstLine="1701"/>
        <w:jc w:val="both"/>
        <w:rPr>
          <w:rFonts w:ascii="Arial" w:hAnsi="Arial" w:cs="Arial"/>
          <w:bCs/>
          <w:lang w:bidi="pt-BR"/>
        </w:rPr>
      </w:pPr>
      <w:r w:rsidRPr="00A179AB">
        <w:rPr>
          <w:rFonts w:ascii="Arial" w:hAnsi="Arial" w:cs="Arial"/>
          <w:bCs/>
          <w:lang w:bidi="pt-BR"/>
        </w:rPr>
        <w:t>Não existe um exame específico para sua descoberta, de forma que o diagnóstico resulta dos sintomas e sinais reconhecidos nos pacientes, bem como da realização de distintos exames que são utilizados para excluir doenças que possuem sintomas semelhantes à fibromialgia.</w:t>
      </w:r>
    </w:p>
    <w:p w:rsidR="00A179AB" w:rsidRPr="00A179AB" w:rsidRDefault="00A179AB" w:rsidP="00A179AB">
      <w:pPr>
        <w:spacing w:line="360" w:lineRule="auto"/>
        <w:ind w:firstLine="1701"/>
        <w:jc w:val="both"/>
        <w:rPr>
          <w:rFonts w:ascii="Arial" w:hAnsi="Arial" w:cs="Arial"/>
          <w:bCs/>
          <w:lang w:bidi="pt-BR"/>
        </w:rPr>
      </w:pPr>
      <w:r w:rsidRPr="00A179AB">
        <w:rPr>
          <w:rFonts w:ascii="Arial" w:hAnsi="Arial" w:cs="Arial"/>
          <w:bCs/>
          <w:lang w:bidi="pt-BR"/>
        </w:rPr>
        <w:t>Ainda não há cura para a fibromialgia, sendo o tratamento parte fundamental para que não se dê a progressão da doença que, embora não seja fatal, implica severas restrições à existência digna dos pacientes, sendo pacífico que eles possuem uma queda significativa na qualidade de vida, impactando negativamente nos aspectos social, profissional e afetivo de sua vida.</w:t>
      </w:r>
    </w:p>
    <w:p w:rsidR="00A179AB" w:rsidRDefault="00A179AB" w:rsidP="00A179AB">
      <w:pPr>
        <w:spacing w:line="360" w:lineRule="auto"/>
        <w:ind w:firstLine="1701"/>
        <w:jc w:val="both"/>
        <w:rPr>
          <w:rFonts w:ascii="Arial" w:hAnsi="Arial" w:cs="Arial"/>
          <w:bCs/>
          <w:lang w:bidi="pt-BR"/>
        </w:rPr>
      </w:pPr>
      <w:r>
        <w:rPr>
          <w:rFonts w:ascii="Arial" w:hAnsi="Arial" w:cs="Arial"/>
          <w:bCs/>
          <w:lang w:bidi="pt-BR"/>
        </w:rPr>
        <w:t>Sob o aspecto jurídico da presente proposição, cumpre destacar os seguintes elementos:</w:t>
      </w:r>
    </w:p>
    <w:p w:rsidR="00A179AB" w:rsidRPr="00A179AB" w:rsidRDefault="00A179AB" w:rsidP="00A179AB">
      <w:pPr>
        <w:spacing w:line="360" w:lineRule="auto"/>
        <w:ind w:firstLine="1701"/>
        <w:jc w:val="both"/>
        <w:rPr>
          <w:rFonts w:ascii="Arial" w:hAnsi="Arial" w:cs="Arial"/>
          <w:bCs/>
          <w:lang w:bidi="pt-BR"/>
        </w:rPr>
      </w:pPr>
      <w:r w:rsidRPr="00A179AB">
        <w:rPr>
          <w:rFonts w:ascii="Arial" w:hAnsi="Arial" w:cs="Arial"/>
          <w:bCs/>
          <w:lang w:bidi="pt-BR"/>
        </w:rPr>
        <w:lastRenderedPageBreak/>
        <w:t>Efetivamente, a proposição encontra respaldo no que diz respeito à autonomia e à competência legis</w:t>
      </w:r>
      <w:r w:rsidR="003232FD">
        <w:rPr>
          <w:rFonts w:ascii="Arial" w:hAnsi="Arial" w:cs="Arial"/>
          <w:bCs/>
          <w:lang w:bidi="pt-BR"/>
        </w:rPr>
        <w:t xml:space="preserve">lativa do Município, insculpida </w:t>
      </w:r>
      <w:r w:rsidR="00FD03E7">
        <w:rPr>
          <w:rFonts w:ascii="Arial" w:hAnsi="Arial" w:cs="Arial"/>
          <w:bCs/>
          <w:lang w:bidi="pt-BR"/>
        </w:rPr>
        <w:t>na</w:t>
      </w:r>
      <w:r w:rsidRPr="00A179AB">
        <w:rPr>
          <w:rFonts w:ascii="Arial" w:hAnsi="Arial" w:cs="Arial"/>
          <w:bCs/>
          <w:lang w:bidi="pt-BR"/>
        </w:rPr>
        <w:t xml:space="preserve"> CF/88:</w:t>
      </w:r>
    </w:p>
    <w:p w:rsidR="00A179AB" w:rsidRPr="00A179AB" w:rsidRDefault="00A179AB" w:rsidP="00A179AB">
      <w:pPr>
        <w:spacing w:line="360" w:lineRule="auto"/>
        <w:ind w:firstLine="1701"/>
        <w:jc w:val="both"/>
        <w:rPr>
          <w:rFonts w:ascii="Arial" w:hAnsi="Arial" w:cs="Arial"/>
          <w:bCs/>
          <w:lang w:bidi="pt-BR"/>
        </w:rPr>
      </w:pPr>
      <w:r w:rsidRPr="00A179AB">
        <w:rPr>
          <w:rFonts w:ascii="Arial" w:hAnsi="Arial" w:cs="Arial"/>
          <w:bCs/>
          <w:lang w:bidi="pt-BR"/>
        </w:rPr>
        <w:t>Art. 30. Compete aos Municípios:</w:t>
      </w:r>
    </w:p>
    <w:p w:rsidR="00A179AB" w:rsidRPr="00A179AB" w:rsidRDefault="00A179AB" w:rsidP="00A179AB">
      <w:pPr>
        <w:spacing w:line="360" w:lineRule="auto"/>
        <w:ind w:firstLine="1701"/>
        <w:jc w:val="both"/>
        <w:rPr>
          <w:rFonts w:ascii="Arial" w:hAnsi="Arial" w:cs="Arial"/>
          <w:bCs/>
          <w:lang w:bidi="pt-BR"/>
        </w:rPr>
      </w:pPr>
      <w:r w:rsidRPr="00A179AB">
        <w:rPr>
          <w:rFonts w:ascii="Arial" w:hAnsi="Arial" w:cs="Arial"/>
          <w:b/>
          <w:bCs/>
          <w:lang w:bidi="pt-BR"/>
        </w:rPr>
        <w:t>I - legislar sobre assuntos de interesse local;</w:t>
      </w:r>
    </w:p>
    <w:p w:rsidR="00A179AB" w:rsidRPr="00A179AB" w:rsidRDefault="00A179AB" w:rsidP="00A179AB">
      <w:pPr>
        <w:spacing w:line="360" w:lineRule="auto"/>
        <w:ind w:firstLine="1701"/>
        <w:jc w:val="both"/>
        <w:rPr>
          <w:rFonts w:ascii="Arial" w:hAnsi="Arial" w:cs="Arial"/>
          <w:bCs/>
          <w:lang w:bidi="pt-BR"/>
        </w:rPr>
      </w:pPr>
      <w:r w:rsidRPr="00A179AB">
        <w:rPr>
          <w:rFonts w:ascii="Arial" w:hAnsi="Arial" w:cs="Arial"/>
          <w:b/>
          <w:bCs/>
          <w:lang w:bidi="pt-BR"/>
        </w:rPr>
        <w:t>II - suplementar a legislação federal e a estadual no que couber;</w:t>
      </w:r>
    </w:p>
    <w:p w:rsidR="00A179AB" w:rsidRDefault="00FD03E7" w:rsidP="00A179AB">
      <w:pPr>
        <w:spacing w:line="360" w:lineRule="auto"/>
        <w:ind w:firstLine="1701"/>
        <w:jc w:val="both"/>
        <w:rPr>
          <w:rFonts w:ascii="Arial" w:hAnsi="Arial" w:cs="Arial"/>
          <w:bCs/>
          <w:lang w:bidi="pt-BR"/>
        </w:rPr>
      </w:pPr>
      <w:r w:rsidRPr="00FD03E7">
        <w:rPr>
          <w:rFonts w:ascii="Arial" w:hAnsi="Arial" w:cs="Arial"/>
          <w:bCs/>
          <w:lang w:bidi="pt-BR"/>
        </w:rPr>
        <w:t xml:space="preserve">A iniciativa para o processo legislativo, por sua vez, também está adequada, visto que </w:t>
      </w:r>
      <w:r>
        <w:rPr>
          <w:rFonts w:ascii="Arial" w:hAnsi="Arial" w:cs="Arial"/>
          <w:bCs/>
          <w:lang w:bidi="pt-BR"/>
        </w:rPr>
        <w:t xml:space="preserve">essa proposição </w:t>
      </w:r>
      <w:r w:rsidRPr="00FD03E7">
        <w:rPr>
          <w:rFonts w:ascii="Arial" w:hAnsi="Arial" w:cs="Arial"/>
          <w:bCs/>
          <w:lang w:bidi="pt-BR"/>
        </w:rPr>
        <w:t xml:space="preserve">dispõe sobre a </w:t>
      </w:r>
      <w:r w:rsidRPr="00FD03E7">
        <w:rPr>
          <w:rFonts w:ascii="Arial" w:hAnsi="Arial" w:cs="Arial"/>
          <w:bCs/>
          <w:u w:val="single"/>
          <w:lang w:bidi="pt-BR"/>
        </w:rPr>
        <w:t>promoção da dignidade humana e a inclusão social da pessoa com deficiência</w:t>
      </w:r>
      <w:r w:rsidRPr="00FD03E7">
        <w:rPr>
          <w:rFonts w:ascii="Arial" w:hAnsi="Arial" w:cs="Arial"/>
          <w:bCs/>
          <w:lang w:bidi="pt-BR"/>
        </w:rPr>
        <w:t>, matérias para as quais a iniciativa é concorrente, porquanto não incidente sobre qualquer do</w:t>
      </w:r>
      <w:r>
        <w:rPr>
          <w:rFonts w:ascii="Arial" w:hAnsi="Arial" w:cs="Arial"/>
          <w:bCs/>
          <w:lang w:bidi="pt-BR"/>
        </w:rPr>
        <w:t>s temas de i</w:t>
      </w:r>
      <w:r w:rsidR="003232FD">
        <w:rPr>
          <w:rFonts w:ascii="Arial" w:hAnsi="Arial" w:cs="Arial"/>
          <w:bCs/>
          <w:lang w:bidi="pt-BR"/>
        </w:rPr>
        <w:t>niciativa privativa, delineados</w:t>
      </w:r>
      <w:r>
        <w:rPr>
          <w:rFonts w:ascii="Arial" w:hAnsi="Arial" w:cs="Arial"/>
          <w:bCs/>
          <w:lang w:bidi="pt-BR"/>
        </w:rPr>
        <w:t xml:space="preserve"> no Art. 61 de nossa Carta Magna.</w:t>
      </w:r>
    </w:p>
    <w:p w:rsidR="00FD03E7" w:rsidRPr="00A179AB" w:rsidRDefault="00FD03E7" w:rsidP="00A179AB">
      <w:pPr>
        <w:spacing w:line="360" w:lineRule="auto"/>
        <w:ind w:firstLine="1701"/>
        <w:jc w:val="both"/>
        <w:rPr>
          <w:rFonts w:ascii="Arial" w:hAnsi="Arial" w:cs="Arial"/>
          <w:bCs/>
          <w:lang w:bidi="pt-BR"/>
        </w:rPr>
      </w:pPr>
    </w:p>
    <w:p w:rsidR="00FD03E7" w:rsidRPr="00FD03E7" w:rsidRDefault="00FD03E7" w:rsidP="00FD03E7">
      <w:pPr>
        <w:spacing w:line="360" w:lineRule="auto"/>
        <w:ind w:firstLine="1701"/>
        <w:jc w:val="both"/>
        <w:rPr>
          <w:rFonts w:ascii="Arial" w:hAnsi="Arial" w:cs="Arial"/>
          <w:bCs/>
          <w:lang w:bidi="pt-BR"/>
        </w:rPr>
      </w:pPr>
      <w:r w:rsidRPr="00FD03E7">
        <w:rPr>
          <w:rFonts w:ascii="Arial" w:hAnsi="Arial" w:cs="Arial"/>
          <w:bCs/>
          <w:lang w:bidi="pt-BR"/>
        </w:rPr>
        <w:t>A Constituição do Estado do Rio Grande do Sul, em seu artigo 13, dispõe ser competência dos Municípios promover a acessibilidade das pessoas portadoras de deficiência ou com mobilidade reduzida:</w:t>
      </w:r>
    </w:p>
    <w:p w:rsidR="00FD03E7" w:rsidRPr="00FD03E7" w:rsidRDefault="00FD03E7" w:rsidP="00FD03E7">
      <w:pPr>
        <w:spacing w:line="360" w:lineRule="auto"/>
        <w:ind w:firstLine="1701"/>
        <w:jc w:val="both"/>
        <w:rPr>
          <w:rFonts w:ascii="Arial" w:hAnsi="Arial" w:cs="Arial"/>
          <w:bCs/>
          <w:lang w:bidi="pt-BR"/>
        </w:rPr>
      </w:pPr>
      <w:r w:rsidRPr="00FD03E7">
        <w:rPr>
          <w:rFonts w:ascii="Arial" w:hAnsi="Arial" w:cs="Arial"/>
          <w:bCs/>
          <w:lang w:bidi="pt-BR"/>
        </w:rPr>
        <w:t>Art. 13. É competência do Município, além da prevista na Constituição Federal e ressalvada a do Estado:</w:t>
      </w:r>
    </w:p>
    <w:p w:rsidR="00FD03E7" w:rsidRPr="00FD03E7" w:rsidRDefault="00FD03E7" w:rsidP="00FD03E7">
      <w:pPr>
        <w:spacing w:line="360" w:lineRule="auto"/>
        <w:ind w:firstLine="1701"/>
        <w:jc w:val="both"/>
        <w:rPr>
          <w:rFonts w:ascii="Arial" w:hAnsi="Arial" w:cs="Arial"/>
          <w:b/>
          <w:bCs/>
          <w:lang w:bidi="pt-BR"/>
        </w:rPr>
      </w:pPr>
      <w:r w:rsidRPr="00FD03E7">
        <w:rPr>
          <w:rFonts w:ascii="Arial" w:hAnsi="Arial" w:cs="Arial"/>
          <w:b/>
          <w:bCs/>
          <w:lang w:bidi="pt-BR"/>
        </w:rPr>
        <w:t>(...)</w:t>
      </w:r>
    </w:p>
    <w:p w:rsidR="00FD03E7" w:rsidRPr="00FD03E7" w:rsidRDefault="00FD03E7" w:rsidP="00FD03E7">
      <w:pPr>
        <w:spacing w:line="360" w:lineRule="auto"/>
        <w:ind w:firstLine="1701"/>
        <w:jc w:val="both"/>
        <w:rPr>
          <w:rFonts w:ascii="Arial" w:hAnsi="Arial" w:cs="Arial"/>
          <w:b/>
          <w:bCs/>
          <w:lang w:bidi="pt-BR"/>
        </w:rPr>
      </w:pPr>
      <w:r w:rsidRPr="00FD03E7">
        <w:rPr>
          <w:rFonts w:ascii="Arial" w:hAnsi="Arial" w:cs="Arial"/>
          <w:b/>
          <w:bCs/>
          <w:lang w:bidi="pt-BR"/>
        </w:rPr>
        <w:t xml:space="preserve">IX - </w:t>
      </w:r>
      <w:r w:rsidRPr="00FD03E7">
        <w:rPr>
          <w:rFonts w:ascii="Arial" w:hAnsi="Arial" w:cs="Arial"/>
          <w:b/>
          <w:bCs/>
          <w:u w:val="single"/>
          <w:lang w:bidi="pt-BR"/>
        </w:rPr>
        <w:t>promover a acessibilidade nas edificações e logradouros de uso público e seus entornos, bem como a adaptação dos transportes coletivos, para permitir o acesso das pessoas portadoras de deficiências ou com mobilidade reduzida.</w:t>
      </w:r>
      <w:r w:rsidRPr="00FD03E7">
        <w:rPr>
          <w:rFonts w:ascii="Arial" w:hAnsi="Arial" w:cs="Arial"/>
          <w:b/>
          <w:bCs/>
          <w:lang w:bidi="pt-BR"/>
        </w:rPr>
        <w:t xml:space="preserve"> (Incluído pela Emenda Constitucional nº 56, de 03/04/08)</w:t>
      </w:r>
    </w:p>
    <w:p w:rsidR="00A179AB" w:rsidRDefault="00A179AB" w:rsidP="00A179AB">
      <w:pPr>
        <w:spacing w:line="360" w:lineRule="auto"/>
        <w:ind w:firstLine="1701"/>
        <w:jc w:val="both"/>
        <w:rPr>
          <w:rFonts w:ascii="Arial" w:hAnsi="Arial" w:cs="Arial"/>
          <w:b/>
          <w:bCs/>
          <w:lang w:bidi="pt-BR"/>
        </w:rPr>
      </w:pPr>
    </w:p>
    <w:p w:rsidR="00A179AB" w:rsidRPr="00FD03E7" w:rsidRDefault="00FD03E7" w:rsidP="00A179AB">
      <w:pPr>
        <w:spacing w:line="360" w:lineRule="auto"/>
        <w:ind w:firstLine="1701"/>
        <w:jc w:val="both"/>
        <w:rPr>
          <w:rFonts w:ascii="Arial" w:hAnsi="Arial" w:cs="Arial"/>
          <w:bCs/>
          <w:lang w:bidi="pt-BR"/>
        </w:rPr>
      </w:pPr>
      <w:r w:rsidRPr="00FD03E7">
        <w:rPr>
          <w:rFonts w:ascii="Arial" w:hAnsi="Arial" w:cs="Arial"/>
          <w:bCs/>
          <w:lang w:bidi="pt-BR"/>
        </w:rPr>
        <w:t xml:space="preserve">O Decreto nº 6.949, de 25/08/2009, que promulgou a Convenção Internacional sobre os Direitos das Pessoas com Deficiência e seu Protocolo Facultativo – norma que, aliás, </w:t>
      </w:r>
      <w:r w:rsidRPr="00FD03E7">
        <w:rPr>
          <w:rFonts w:ascii="Arial" w:hAnsi="Arial" w:cs="Arial"/>
          <w:bCs/>
          <w:u w:val="single"/>
          <w:lang w:bidi="pt-BR"/>
        </w:rPr>
        <w:t>possui o status de emenda constitucional</w:t>
      </w:r>
      <w:r w:rsidRPr="00FD03E7">
        <w:rPr>
          <w:rFonts w:ascii="Arial" w:hAnsi="Arial" w:cs="Arial"/>
          <w:bCs/>
          <w:lang w:bidi="pt-BR"/>
        </w:rPr>
        <w:t xml:space="preserve"> –, prevê, no artigo 4º, 1, que “Os Estados Partes se comprometem a assegurar e </w:t>
      </w:r>
      <w:r w:rsidRPr="00FD03E7">
        <w:rPr>
          <w:rFonts w:ascii="Arial" w:hAnsi="Arial" w:cs="Arial"/>
          <w:bCs/>
          <w:lang w:bidi="pt-BR"/>
        </w:rPr>
        <w:lastRenderedPageBreak/>
        <w:t>promover o pleno exercício de todos os direitos humanos e liberdades fundamentais por todas as pessoas com deficiência, sem qualquer tipo de discriminação por causa de sua deficiência”, comprometendo-se a: “a) Adotar todas as medidas legislativas, administrativas e de qualquer outra natureza, necessárias para a realização dos direitos reconhecidos na presente Convenção.”</w:t>
      </w:r>
    </w:p>
    <w:p w:rsidR="00A179AB" w:rsidRDefault="00FD03E7" w:rsidP="00A179AB">
      <w:pPr>
        <w:spacing w:line="360" w:lineRule="auto"/>
        <w:ind w:firstLine="1701"/>
        <w:jc w:val="both"/>
        <w:rPr>
          <w:rFonts w:ascii="Arial" w:hAnsi="Arial" w:cs="Arial"/>
        </w:rPr>
      </w:pPr>
      <w:r w:rsidRPr="00FD03E7">
        <w:rPr>
          <w:rFonts w:ascii="Arial" w:hAnsi="Arial" w:cs="Arial"/>
        </w:rPr>
        <w:t>A mesma convenção internacional, que integra o texto constitucional por ter sido aprovada na forma do art. 5º, § 3º, da CF/88, define pessoas com deficiência como “aquelas que têm impedimentos de longo prazo de natureza física, mental, intelectual ou sensorial, os quais, em interação com diversas barreiras, podem obstruir sua participação plena e efetiva na sociedade em igualdades de condições com as demais pessoas.” (</w:t>
      </w:r>
      <w:r w:rsidR="00C46D34" w:rsidRPr="00FD03E7">
        <w:rPr>
          <w:rFonts w:ascii="Arial" w:hAnsi="Arial" w:cs="Arial"/>
        </w:rPr>
        <w:t>Artigo</w:t>
      </w:r>
      <w:r w:rsidRPr="00FD03E7">
        <w:rPr>
          <w:rFonts w:ascii="Arial" w:hAnsi="Arial" w:cs="Arial"/>
        </w:rPr>
        <w:t xml:space="preserve"> 1).</w:t>
      </w:r>
    </w:p>
    <w:p w:rsidR="00FD03E7" w:rsidRPr="00FD03E7" w:rsidRDefault="00FD03E7" w:rsidP="00A179AB">
      <w:pPr>
        <w:spacing w:line="360" w:lineRule="auto"/>
        <w:ind w:firstLine="1701"/>
        <w:jc w:val="both"/>
        <w:rPr>
          <w:rFonts w:ascii="Arial" w:hAnsi="Arial" w:cs="Arial"/>
          <w:b/>
          <w:bCs/>
          <w:lang w:bidi="pt-BR"/>
        </w:rPr>
      </w:pPr>
      <w:r w:rsidRPr="00FD03E7">
        <w:rPr>
          <w:rFonts w:ascii="Arial" w:hAnsi="Arial" w:cs="Arial"/>
        </w:rPr>
        <w:t>Desse modo, a partir da introdução, na Constituição Federal de 1988, de todas as normas previstas na Convenção Internacional sobre os Direitos das Pessoas com Deficiência e seu Protocolo Facultativo, o conceito de pessoa com deficiência foi ampliado, abrangendo não só as condições previstas no art. 5º do Decreto nº 5.296/04, como também todo impedimento de longo prazo de natureza física, mental, intelectual ou sensorial que possa obstruir a participação da pessoa na sociedade em igualdade de condições com os demais.</w:t>
      </w:r>
    </w:p>
    <w:p w:rsidR="00FD03E7" w:rsidRPr="00FD03E7" w:rsidRDefault="00FD03E7" w:rsidP="00FD03E7">
      <w:pPr>
        <w:spacing w:line="360" w:lineRule="auto"/>
        <w:ind w:firstLine="1701"/>
        <w:jc w:val="both"/>
        <w:rPr>
          <w:rFonts w:ascii="Arial" w:hAnsi="Arial" w:cs="Arial"/>
          <w:bCs/>
          <w:lang w:bidi="pt-BR"/>
        </w:rPr>
      </w:pPr>
      <w:r w:rsidRPr="00FD03E7">
        <w:rPr>
          <w:rFonts w:ascii="Arial" w:hAnsi="Arial" w:cs="Arial"/>
          <w:bCs/>
          <w:lang w:bidi="pt-BR"/>
        </w:rPr>
        <w:t>Há ainda, na jurisprudência, o reconhecimento desse conceito aberto de pessoa com deficiência, construído a partir da Convenção Internacional sobre os Direitos das Pessoas com Deficiência e seu Protocolo Facultativo, extensível aos portadores de fibromialgia:</w:t>
      </w:r>
    </w:p>
    <w:p w:rsidR="00FD03E7" w:rsidRPr="00FD03E7" w:rsidRDefault="00FD03E7" w:rsidP="00FD03E7">
      <w:pPr>
        <w:spacing w:line="360" w:lineRule="auto"/>
        <w:ind w:firstLine="1701"/>
        <w:jc w:val="both"/>
        <w:rPr>
          <w:rFonts w:ascii="Arial" w:hAnsi="Arial" w:cs="Arial"/>
          <w:bCs/>
          <w:lang w:bidi="pt-BR"/>
        </w:rPr>
      </w:pPr>
      <w:r w:rsidRPr="00FD03E7">
        <w:rPr>
          <w:rFonts w:ascii="Arial" w:hAnsi="Arial" w:cs="Arial"/>
          <w:bCs/>
          <w:lang w:bidi="pt-BR"/>
        </w:rPr>
        <w:t xml:space="preserve">PROCESSUAL CIVIL. SERVIDORA PÚBLICA, PORTADORA DE FIBROMIALGIA. REDUÇÃO DA JORNADA DE TRABALHO. POSSIBILIDADE. PERÍCIA MÉDICA REALIZADA POR PERITO REGULARMENTE INSCRITO. DESNECESSIDADE DE REALIZAÇÃO POR JUNTA OFICIAL. COMINAÇÃO DE MULTA DIÁRIA CONTRA A FAZENDA </w:t>
      </w:r>
      <w:r w:rsidRPr="00FD03E7">
        <w:rPr>
          <w:rFonts w:ascii="Arial" w:hAnsi="Arial" w:cs="Arial"/>
          <w:bCs/>
          <w:lang w:bidi="pt-BR"/>
        </w:rPr>
        <w:lastRenderedPageBreak/>
        <w:t>PÚBLICA. POSSIBILIDADE. 1. Apelação interposta em face de sentença que antecipou os efeitos da tutela, reduzindo a jornada de trabalho da autora para 6 (seis) horas diárias, independentemente de compensação e sem a redução da remuneração. 2. Hipótese em que a perícia realizada foi robusta o suficiente para solver as dúvidas quanto à condição de saúde da apelada, portadora de Fibromialgia. 3. Laudo pericial que confirmou a tese veiculada na inicial, atestando que a autora realmente sofre impedimento de longo prazo, com prejuízo de participação plena e efetiva na sociedade, com a necessidade de redução da carga de trabalho para o controle da patologia</w:t>
      </w:r>
      <w:r w:rsidRPr="00FD03E7">
        <w:rPr>
          <w:rFonts w:ascii="Arial" w:hAnsi="Arial" w:cs="Arial"/>
          <w:b/>
          <w:bCs/>
          <w:lang w:bidi="pt-BR"/>
        </w:rPr>
        <w:t xml:space="preserve">. </w:t>
      </w:r>
      <w:r w:rsidRPr="00FD03E7">
        <w:rPr>
          <w:rFonts w:ascii="Arial" w:hAnsi="Arial" w:cs="Arial"/>
          <w:b/>
          <w:bCs/>
          <w:u w:val="single"/>
          <w:lang w:bidi="pt-BR"/>
        </w:rPr>
        <w:t>4. Considerando-se o novo conceito interpretativo de pessoa com deficiência, inaugurado pela Convenção Internacional das Pessoas com Deficiência, internalizado com status de norma constitucional, conclui-se que a autora é pessoa com deficiência, pelo menos para o fim de obter a redução da jornada de trabalho, independentemente de compensação e sem a redução da remuneração, para seis horas diárias, conforme o disposto no art. 98, parágrafo 2º, da Lei n. 8.112/1991.</w:t>
      </w:r>
      <w:r w:rsidRPr="00FD03E7">
        <w:rPr>
          <w:rFonts w:ascii="Arial" w:hAnsi="Arial" w:cs="Arial"/>
          <w:bCs/>
          <w:lang w:bidi="pt-BR"/>
        </w:rPr>
        <w:t xml:space="preserve"> 5. A perícia realizada por profissional devidamente inscrito, substitui a realização da mesma perícia pela junta oficial. Precedentes. 6. A aplicação de multa diária tem o condão de coagir a parte à prestação da obrigação de fazer ou não fazer, a qual deveria ter sido realizada espontaneamente. A astreinte não tem caráter punitivo, mas sim coativo, não havendo óbice à sua aplicação face à Fazenda Pública. Não havendo resistência ao cumprimento da pretensão, não haverá a cobrança de multa. 7. Apelação improvida. (PROCESSO: 00009120820134058102, AC574252/CE, DESEMBARGADOR FEDERAL GERALDO APOLIANO, Terceira Turma, JULGAMENTO: 26/02/2015, PUBLICAÇÃO: DJE 04/03/2015 - Página 90)</w:t>
      </w:r>
    </w:p>
    <w:p w:rsidR="00A179AB" w:rsidRDefault="00A179AB" w:rsidP="00A179AB">
      <w:pPr>
        <w:spacing w:line="360" w:lineRule="auto"/>
        <w:ind w:firstLine="1701"/>
        <w:jc w:val="both"/>
        <w:rPr>
          <w:rFonts w:ascii="Arial" w:hAnsi="Arial" w:cs="Arial"/>
          <w:b/>
          <w:bCs/>
          <w:lang w:bidi="pt-BR"/>
        </w:rPr>
      </w:pPr>
    </w:p>
    <w:p w:rsidR="00A179AB" w:rsidRDefault="00FD03E7" w:rsidP="00A179AB">
      <w:pPr>
        <w:spacing w:line="360" w:lineRule="auto"/>
        <w:ind w:firstLine="1701"/>
        <w:jc w:val="both"/>
        <w:rPr>
          <w:rFonts w:ascii="Arial" w:hAnsi="Arial" w:cs="Arial"/>
        </w:rPr>
      </w:pPr>
      <w:r w:rsidRPr="00DE0452">
        <w:rPr>
          <w:rFonts w:ascii="Arial" w:hAnsi="Arial" w:cs="Arial"/>
        </w:rPr>
        <w:t xml:space="preserve">Em que pesem as severas restrições impostas à sadia qualidade de vida dos pacientes, referida doença não foi contemplada pelo rol de pessoas com deficiência elencado do art. 4º, do Decreto nº 3.298/1999, que regulamenta </w:t>
      </w:r>
      <w:r w:rsidRPr="00DE0452">
        <w:rPr>
          <w:rFonts w:ascii="Arial" w:hAnsi="Arial" w:cs="Arial"/>
        </w:rPr>
        <w:lastRenderedPageBreak/>
        <w:t>a Lei nº 7.853/1989 e do art. 5º, do Decreto nº 5.296/2004, que regulamenta as Leis nº 10.048/2000 e 10.098/2000. Isso tem causado inúmeros transtornos a essas pessoas, especialmente no que tange à concessão de benefícios destinados às pessoas com deficiência</w:t>
      </w:r>
      <w:r>
        <w:rPr>
          <w:rFonts w:ascii="Arial" w:hAnsi="Arial" w:cs="Arial"/>
        </w:rPr>
        <w:t>.</w:t>
      </w:r>
    </w:p>
    <w:p w:rsidR="00FD03E7" w:rsidRDefault="00FD03E7" w:rsidP="00A179AB">
      <w:pPr>
        <w:spacing w:line="360" w:lineRule="auto"/>
        <w:ind w:firstLine="1701"/>
        <w:jc w:val="both"/>
        <w:rPr>
          <w:rFonts w:ascii="Arial" w:hAnsi="Arial" w:cs="Arial"/>
        </w:rPr>
      </w:pPr>
    </w:p>
    <w:p w:rsidR="00FD03E7" w:rsidRDefault="00FD03E7" w:rsidP="00A179AB">
      <w:pPr>
        <w:spacing w:line="360" w:lineRule="auto"/>
        <w:ind w:firstLine="1701"/>
        <w:jc w:val="both"/>
        <w:rPr>
          <w:rFonts w:ascii="Arial" w:hAnsi="Arial" w:cs="Arial"/>
          <w:b/>
          <w:bCs/>
          <w:lang w:bidi="pt-BR"/>
        </w:rPr>
      </w:pPr>
      <w:r w:rsidRPr="00DE0452">
        <w:rPr>
          <w:rFonts w:ascii="Arial" w:hAnsi="Arial" w:cs="Arial"/>
        </w:rPr>
        <w:t>Dessa forma</w:t>
      </w:r>
      <w:r>
        <w:rPr>
          <w:rFonts w:ascii="Arial" w:hAnsi="Arial" w:cs="Arial"/>
        </w:rPr>
        <w:t>,</w:t>
      </w:r>
      <w:r w:rsidRPr="00DE0452">
        <w:rPr>
          <w:rFonts w:ascii="Arial" w:hAnsi="Arial" w:cs="Arial"/>
        </w:rPr>
        <w:t xml:space="preserve"> se faz necessária a criação do Dia da Fibromialgia no intuito de esclarecer a população quanto à doença, sintomas e tratamentos bem com</w:t>
      </w:r>
      <w:r>
        <w:rPr>
          <w:rFonts w:ascii="Arial" w:hAnsi="Arial" w:cs="Arial"/>
        </w:rPr>
        <w:t>o</w:t>
      </w:r>
      <w:r w:rsidRPr="00DE0452">
        <w:rPr>
          <w:rFonts w:ascii="Arial" w:hAnsi="Arial" w:cs="Arial"/>
        </w:rPr>
        <w:t xml:space="preserve"> </w:t>
      </w:r>
      <w:r>
        <w:rPr>
          <w:rFonts w:ascii="Arial" w:hAnsi="Arial" w:cs="Arial"/>
        </w:rPr>
        <w:t>oferecer</w:t>
      </w:r>
      <w:r w:rsidRPr="00DE0452">
        <w:rPr>
          <w:rFonts w:ascii="Arial" w:hAnsi="Arial" w:cs="Arial"/>
        </w:rPr>
        <w:t xml:space="preserve"> atendimento prioritário a fim de minimizar o sofrimento desses pacientes</w:t>
      </w:r>
      <w:r w:rsidR="00C85145">
        <w:rPr>
          <w:rFonts w:ascii="Arial" w:hAnsi="Arial" w:cs="Arial"/>
        </w:rPr>
        <w:t>.</w:t>
      </w:r>
    </w:p>
    <w:p w:rsidR="00A179AB" w:rsidRDefault="00657051" w:rsidP="00FD03E7">
      <w:pPr>
        <w:spacing w:before="100" w:beforeAutospacing="1" w:line="360" w:lineRule="auto"/>
        <w:ind w:firstLine="2268"/>
        <w:jc w:val="both"/>
        <w:rPr>
          <w:rFonts w:ascii="Arial" w:hAnsi="Arial" w:cs="Arial"/>
          <w:b/>
        </w:rPr>
      </w:pPr>
      <w:r w:rsidRPr="00295FE4">
        <w:rPr>
          <w:rFonts w:ascii="Arial" w:hAnsi="Arial" w:cs="Arial"/>
        </w:rPr>
        <w:t>Desse modo</w:t>
      </w:r>
      <w:r w:rsidR="00FC19C7" w:rsidRPr="00295FE4">
        <w:rPr>
          <w:rFonts w:ascii="Arial" w:hAnsi="Arial" w:cs="Arial"/>
        </w:rPr>
        <w:t>, peço a apreciação e consequente aprovação desse projeto pelo Nobres Colegas dessa Casa Legislativa.</w:t>
      </w:r>
    </w:p>
    <w:p w:rsidR="00A179AB" w:rsidRDefault="00A179AB" w:rsidP="000B7493">
      <w:pPr>
        <w:spacing w:before="100" w:beforeAutospacing="1" w:after="100" w:afterAutospacing="1" w:line="360" w:lineRule="auto"/>
        <w:ind w:firstLine="2268"/>
        <w:jc w:val="both"/>
        <w:rPr>
          <w:rFonts w:ascii="Arial" w:hAnsi="Arial" w:cs="Arial"/>
          <w:b/>
        </w:rPr>
      </w:pPr>
    </w:p>
    <w:p w:rsidR="00C03331" w:rsidRPr="00295FE4" w:rsidRDefault="00C03331" w:rsidP="000B7493">
      <w:pPr>
        <w:spacing w:before="100" w:beforeAutospacing="1" w:after="100" w:afterAutospacing="1" w:line="360" w:lineRule="auto"/>
        <w:ind w:firstLine="2268"/>
        <w:jc w:val="both"/>
        <w:rPr>
          <w:rFonts w:ascii="Arial" w:hAnsi="Arial" w:cs="Arial"/>
          <w:b/>
        </w:rPr>
      </w:pPr>
      <w:r w:rsidRPr="00295FE4">
        <w:rPr>
          <w:rFonts w:ascii="Arial" w:hAnsi="Arial" w:cs="Arial"/>
          <w:b/>
        </w:rPr>
        <w:t>Autor:</w:t>
      </w:r>
    </w:p>
    <w:p w:rsidR="00C03331" w:rsidRPr="00295FE4" w:rsidRDefault="00FD03E7" w:rsidP="00E27771">
      <w:pPr>
        <w:ind w:firstLine="2268"/>
        <w:jc w:val="both"/>
        <w:rPr>
          <w:rFonts w:ascii="Arial" w:hAnsi="Arial" w:cs="Arial"/>
          <w:b/>
        </w:rPr>
      </w:pPr>
      <w:r>
        <w:rPr>
          <w:rFonts w:ascii="Arial" w:hAnsi="Arial" w:cs="Arial"/>
          <w:b/>
        </w:rPr>
        <w:t>Diego Francisco</w:t>
      </w:r>
    </w:p>
    <w:p w:rsidR="002011DB" w:rsidRPr="00295FE4" w:rsidRDefault="00FD03E7" w:rsidP="00295FE4">
      <w:pPr>
        <w:ind w:firstLine="2268"/>
        <w:jc w:val="both"/>
        <w:rPr>
          <w:rFonts w:ascii="Arial" w:hAnsi="Arial" w:cs="Arial"/>
          <w:b/>
        </w:rPr>
      </w:pPr>
      <w:r>
        <w:rPr>
          <w:rFonts w:ascii="Arial" w:hAnsi="Arial" w:cs="Arial"/>
          <w:b/>
        </w:rPr>
        <w:t>Vereador do PSDB</w:t>
      </w: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A179AB" w:rsidRDefault="00A179AB" w:rsidP="000B7493">
      <w:pPr>
        <w:pStyle w:val="Corpodetexto"/>
        <w:spacing w:line="360" w:lineRule="auto"/>
        <w:ind w:firstLine="2268"/>
        <w:rPr>
          <w:rFonts w:ascii="Arial" w:hAnsi="Arial" w:cs="Arial"/>
          <w:b/>
          <w:sz w:val="28"/>
          <w:szCs w:val="28"/>
          <w:u w:val="thick"/>
        </w:rPr>
      </w:pPr>
    </w:p>
    <w:p w:rsidR="00FC19C7" w:rsidRPr="002F6A2D" w:rsidRDefault="000D5A75" w:rsidP="000B7493">
      <w:pPr>
        <w:pStyle w:val="Corpodetexto"/>
        <w:spacing w:line="360" w:lineRule="auto"/>
        <w:ind w:firstLine="2268"/>
        <w:rPr>
          <w:rFonts w:ascii="Arial" w:hAnsi="Arial" w:cs="Arial"/>
          <w:b/>
          <w:sz w:val="28"/>
          <w:szCs w:val="28"/>
          <w:u w:val="thick"/>
        </w:rPr>
      </w:pPr>
      <w:r w:rsidRPr="002F6A2D">
        <w:rPr>
          <w:rFonts w:ascii="Arial" w:hAnsi="Arial" w:cs="Arial"/>
          <w:b/>
          <w:sz w:val="28"/>
          <w:szCs w:val="28"/>
          <w:u w:val="thick"/>
        </w:rPr>
        <w:t>PROJETO DE LEI Nº</w:t>
      </w:r>
      <w:r w:rsidR="008A59F2" w:rsidRPr="002F6A2D">
        <w:rPr>
          <w:rFonts w:ascii="Arial" w:hAnsi="Arial" w:cs="Arial"/>
          <w:b/>
          <w:sz w:val="28"/>
          <w:szCs w:val="28"/>
          <w:u w:val="thick"/>
        </w:rPr>
        <w:t xml:space="preserve"> </w:t>
      </w:r>
      <w:r w:rsidR="00F42E46">
        <w:rPr>
          <w:rFonts w:ascii="Arial" w:hAnsi="Arial" w:cs="Arial"/>
          <w:b/>
          <w:sz w:val="28"/>
          <w:szCs w:val="28"/>
          <w:u w:val="thick"/>
        </w:rPr>
        <w:t>0</w:t>
      </w:r>
      <w:r w:rsidR="00794518">
        <w:rPr>
          <w:rFonts w:ascii="Arial" w:hAnsi="Arial" w:cs="Arial"/>
          <w:b/>
          <w:sz w:val="28"/>
          <w:szCs w:val="28"/>
          <w:u w:val="thick"/>
        </w:rPr>
        <w:t>61</w:t>
      </w:r>
      <w:bookmarkStart w:id="0" w:name="_GoBack"/>
      <w:bookmarkEnd w:id="0"/>
      <w:r w:rsidR="00F42E46">
        <w:rPr>
          <w:rFonts w:ascii="Arial" w:hAnsi="Arial" w:cs="Arial"/>
          <w:b/>
          <w:sz w:val="28"/>
          <w:szCs w:val="28"/>
          <w:u w:val="thick"/>
        </w:rPr>
        <w:t>- 2019</w:t>
      </w:r>
    </w:p>
    <w:p w:rsidR="00FC19C7" w:rsidRPr="00B1076C" w:rsidRDefault="00FC19C7" w:rsidP="00657051">
      <w:pPr>
        <w:pStyle w:val="Corpodetexto"/>
        <w:spacing w:line="360" w:lineRule="auto"/>
        <w:ind w:left="2268" w:firstLine="1701"/>
        <w:rPr>
          <w:rFonts w:ascii="Arial" w:hAnsi="Arial" w:cs="Arial"/>
          <w:b/>
        </w:rPr>
      </w:pPr>
    </w:p>
    <w:p w:rsidR="002011DB" w:rsidRPr="002011DB" w:rsidRDefault="001D0887" w:rsidP="002011DB">
      <w:pPr>
        <w:spacing w:line="360" w:lineRule="auto"/>
        <w:ind w:left="2268"/>
        <w:jc w:val="both"/>
        <w:rPr>
          <w:rFonts w:ascii="Arial" w:hAnsi="Arial" w:cs="Arial"/>
          <w:b/>
          <w:bCs/>
          <w:lang w:bidi="pt-BR"/>
        </w:rPr>
      </w:pPr>
      <w:r>
        <w:rPr>
          <w:rFonts w:ascii="Arial" w:hAnsi="Arial" w:cs="Arial"/>
          <w:b/>
          <w:bCs/>
          <w:lang w:bidi="pt-BR"/>
        </w:rPr>
        <w:t>INSTITUI, NO MUNICÍPIO DE ESTÂNCIA VELHA</w:t>
      </w:r>
      <w:r w:rsidRPr="00A179AB">
        <w:rPr>
          <w:rFonts w:ascii="Arial" w:hAnsi="Arial" w:cs="Arial"/>
          <w:b/>
          <w:bCs/>
          <w:lang w:bidi="pt-BR"/>
        </w:rPr>
        <w:t>, O DIA MUNICIPAL DA FIBROMIALGIA E GARANTE A UTILIZAÇÃO DE FILAS PREFERENCIAIS E DE VAGAS DE ESTACIONAMENTO PREFERENCIAIS</w:t>
      </w:r>
      <w:r w:rsidR="002011DB" w:rsidRPr="002011DB">
        <w:rPr>
          <w:rFonts w:ascii="Arial" w:hAnsi="Arial" w:cs="Arial"/>
          <w:b/>
          <w:bCs/>
          <w:lang w:bidi="pt-BR"/>
        </w:rPr>
        <w:t xml:space="preserve">. </w:t>
      </w:r>
    </w:p>
    <w:p w:rsidR="00A632AF" w:rsidRDefault="00A632AF" w:rsidP="005F7585">
      <w:pPr>
        <w:spacing w:line="360" w:lineRule="auto"/>
        <w:ind w:firstLine="2268"/>
        <w:jc w:val="both"/>
        <w:rPr>
          <w:rFonts w:ascii="Arial" w:hAnsi="Arial" w:cs="Arial"/>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1D0887" w:rsidRDefault="001D0887" w:rsidP="00230F1A">
      <w:pPr>
        <w:spacing w:line="360" w:lineRule="auto"/>
        <w:jc w:val="both"/>
        <w:rPr>
          <w:rFonts w:ascii="Arial" w:hAnsi="Arial" w:cs="Arial"/>
        </w:rPr>
      </w:pPr>
    </w:p>
    <w:p w:rsidR="00230F1A" w:rsidRPr="00DE0452" w:rsidRDefault="00230F1A" w:rsidP="00230F1A">
      <w:pPr>
        <w:spacing w:line="360" w:lineRule="auto"/>
        <w:jc w:val="both"/>
        <w:rPr>
          <w:rFonts w:ascii="Arial" w:hAnsi="Arial" w:cs="Arial"/>
        </w:rPr>
      </w:pPr>
      <w:r w:rsidRPr="001D0887">
        <w:rPr>
          <w:rFonts w:ascii="Arial" w:hAnsi="Arial" w:cs="Arial"/>
          <w:b/>
        </w:rPr>
        <w:t>Art. 1º</w:t>
      </w:r>
      <w:r w:rsidRPr="00DE0452">
        <w:rPr>
          <w:rFonts w:ascii="Arial" w:hAnsi="Arial" w:cs="Arial"/>
        </w:rPr>
        <w:t xml:space="preserve"> Fica instituído, no âmbito do M</w:t>
      </w:r>
      <w:r>
        <w:rPr>
          <w:rFonts w:ascii="Arial" w:hAnsi="Arial" w:cs="Arial"/>
        </w:rPr>
        <w:t>unicípio de Estância Velha</w:t>
      </w:r>
      <w:r w:rsidRPr="00DE0452">
        <w:rPr>
          <w:rFonts w:ascii="Arial" w:hAnsi="Arial" w:cs="Arial"/>
        </w:rPr>
        <w:t>, o dia Municipal da Fibromialgia a ser comemorado, anualmente, no dia 12 de maio.</w:t>
      </w:r>
    </w:p>
    <w:p w:rsidR="00230F1A" w:rsidRDefault="00230F1A" w:rsidP="00230F1A">
      <w:pPr>
        <w:spacing w:line="360" w:lineRule="auto"/>
        <w:jc w:val="both"/>
        <w:rPr>
          <w:rFonts w:ascii="Arial" w:hAnsi="Arial" w:cs="Arial"/>
        </w:rPr>
      </w:pPr>
      <w:r w:rsidRPr="001D0887">
        <w:rPr>
          <w:rFonts w:ascii="Arial" w:hAnsi="Arial" w:cs="Arial"/>
          <w:b/>
        </w:rPr>
        <w:t>Art. 2º</w:t>
      </w:r>
      <w:r w:rsidRPr="00DE0452">
        <w:rPr>
          <w:rFonts w:ascii="Arial" w:hAnsi="Arial" w:cs="Arial"/>
        </w:rPr>
        <w:t xml:space="preserve"> A data ora instituída constará do Calendário Oficial de Eventos do M</w:t>
      </w:r>
      <w:r>
        <w:rPr>
          <w:rFonts w:ascii="Arial" w:hAnsi="Arial" w:cs="Arial"/>
        </w:rPr>
        <w:t xml:space="preserve">unicípio de </w:t>
      </w:r>
      <w:r w:rsidR="001D0887">
        <w:rPr>
          <w:rFonts w:ascii="Arial" w:hAnsi="Arial" w:cs="Arial"/>
        </w:rPr>
        <w:t>Estância Velha</w:t>
      </w:r>
      <w:r>
        <w:rPr>
          <w:rFonts w:ascii="Arial" w:hAnsi="Arial" w:cs="Arial"/>
        </w:rPr>
        <w:t>.</w:t>
      </w:r>
    </w:p>
    <w:p w:rsidR="00230F1A" w:rsidRPr="00DE0452" w:rsidRDefault="001D0887" w:rsidP="00230F1A">
      <w:pPr>
        <w:spacing w:line="360" w:lineRule="auto"/>
        <w:jc w:val="both"/>
        <w:rPr>
          <w:rFonts w:ascii="Arial" w:hAnsi="Arial" w:cs="Arial"/>
        </w:rPr>
      </w:pPr>
      <w:r w:rsidRPr="001D0887">
        <w:rPr>
          <w:rFonts w:ascii="Arial" w:hAnsi="Arial" w:cs="Arial"/>
          <w:b/>
        </w:rPr>
        <w:t>Art.</w:t>
      </w:r>
      <w:r w:rsidR="00230F1A" w:rsidRPr="001D0887">
        <w:rPr>
          <w:rFonts w:ascii="Arial" w:hAnsi="Arial" w:cs="Arial"/>
          <w:b/>
        </w:rPr>
        <w:t xml:space="preserve"> 3º</w:t>
      </w:r>
      <w:r w:rsidR="00230F1A" w:rsidRPr="00DE0452">
        <w:rPr>
          <w:rFonts w:ascii="Arial" w:hAnsi="Arial" w:cs="Arial"/>
        </w:rPr>
        <w:t xml:space="preserve"> O Poder Executivo envidará esforços por meio de suas Secretarias para a realização de palestras, debates, aulas e seminários de discussão na comemoração do dia ora instituído que contribuam para a conscientização e divulgação de informações acerca da doença.</w:t>
      </w:r>
    </w:p>
    <w:p w:rsidR="00230F1A" w:rsidRPr="00DE0452" w:rsidRDefault="001D0887" w:rsidP="00230F1A">
      <w:pPr>
        <w:spacing w:line="360" w:lineRule="auto"/>
        <w:jc w:val="both"/>
        <w:rPr>
          <w:rFonts w:ascii="Arial" w:hAnsi="Arial" w:cs="Arial"/>
        </w:rPr>
      </w:pPr>
      <w:r w:rsidRPr="001D0887">
        <w:rPr>
          <w:rFonts w:ascii="Arial" w:hAnsi="Arial" w:cs="Arial"/>
          <w:b/>
        </w:rPr>
        <w:t>Art</w:t>
      </w:r>
      <w:r>
        <w:rPr>
          <w:rFonts w:ascii="Arial" w:hAnsi="Arial" w:cs="Arial"/>
          <w:b/>
        </w:rPr>
        <w:t>.</w:t>
      </w:r>
      <w:r w:rsidRPr="001D0887">
        <w:rPr>
          <w:rFonts w:ascii="Arial" w:hAnsi="Arial" w:cs="Arial"/>
          <w:b/>
        </w:rPr>
        <w:t xml:space="preserve"> 4°</w:t>
      </w:r>
      <w:r>
        <w:rPr>
          <w:rFonts w:ascii="Arial" w:hAnsi="Arial" w:cs="Arial"/>
        </w:rPr>
        <w:t xml:space="preserve"> </w:t>
      </w:r>
      <w:r w:rsidR="00230F1A" w:rsidRPr="00DE0452">
        <w:rPr>
          <w:rFonts w:ascii="Arial" w:hAnsi="Arial" w:cs="Arial"/>
        </w:rPr>
        <w:t xml:space="preserve">Ficam as empresas públicas, empresas concessionárias de serviços públicos e empresas privadas obrigadas a </w:t>
      </w:r>
      <w:r w:rsidR="00230F1A">
        <w:rPr>
          <w:rFonts w:ascii="Arial" w:hAnsi="Arial" w:cs="Arial"/>
        </w:rPr>
        <w:t xml:space="preserve">oferecer </w:t>
      </w:r>
      <w:r w:rsidR="00230F1A" w:rsidRPr="00DE0452">
        <w:rPr>
          <w:rFonts w:ascii="Arial" w:hAnsi="Arial" w:cs="Arial"/>
        </w:rPr>
        <w:t>atendimento preferencial aos portadores de Fibromialgia.</w:t>
      </w:r>
    </w:p>
    <w:p w:rsidR="00230F1A" w:rsidRDefault="001D0887" w:rsidP="00230F1A">
      <w:pPr>
        <w:spacing w:line="360" w:lineRule="auto"/>
        <w:jc w:val="both"/>
        <w:rPr>
          <w:rFonts w:ascii="Arial" w:hAnsi="Arial" w:cs="Arial"/>
        </w:rPr>
      </w:pPr>
      <w:r w:rsidRPr="001D0887">
        <w:rPr>
          <w:rFonts w:ascii="Arial" w:hAnsi="Arial" w:cs="Arial"/>
          <w:b/>
        </w:rPr>
        <w:t>Parágrafo ú</w:t>
      </w:r>
      <w:r w:rsidR="00230F1A" w:rsidRPr="001D0887">
        <w:rPr>
          <w:rFonts w:ascii="Arial" w:hAnsi="Arial" w:cs="Arial"/>
          <w:b/>
        </w:rPr>
        <w:t>nico.</w:t>
      </w:r>
      <w:r w:rsidR="00230F1A" w:rsidRPr="00DE0452">
        <w:rPr>
          <w:rFonts w:ascii="Arial" w:hAnsi="Arial" w:cs="Arial"/>
        </w:rPr>
        <w:t xml:space="preserve"> As empresas comerciais que recebam pagamentos de contas e </w:t>
      </w:r>
      <w:r>
        <w:rPr>
          <w:rFonts w:ascii="Arial" w:hAnsi="Arial" w:cs="Arial"/>
        </w:rPr>
        <w:t>Instituições Financeiras (bancos)</w:t>
      </w:r>
      <w:r w:rsidR="00230F1A" w:rsidRPr="00DE0452">
        <w:rPr>
          <w:rFonts w:ascii="Arial" w:hAnsi="Arial" w:cs="Arial"/>
        </w:rPr>
        <w:t xml:space="preserve"> deverão incluir os portadores de fibromialgia nas filas já destinadas </w:t>
      </w:r>
      <w:r w:rsidR="00230F1A" w:rsidRPr="00281790">
        <w:rPr>
          <w:rFonts w:ascii="Arial" w:hAnsi="Arial" w:cs="Arial"/>
        </w:rPr>
        <w:t>às pessoas com deficiência.</w:t>
      </w:r>
    </w:p>
    <w:p w:rsidR="00230F1A" w:rsidRPr="00DE0452" w:rsidRDefault="00230F1A" w:rsidP="00230F1A">
      <w:pPr>
        <w:spacing w:line="360" w:lineRule="auto"/>
        <w:jc w:val="both"/>
        <w:rPr>
          <w:rFonts w:ascii="Arial" w:hAnsi="Arial" w:cs="Arial"/>
        </w:rPr>
      </w:pPr>
      <w:r w:rsidRPr="001D0887">
        <w:rPr>
          <w:rFonts w:ascii="Arial" w:hAnsi="Arial" w:cs="Arial"/>
          <w:b/>
        </w:rPr>
        <w:lastRenderedPageBreak/>
        <w:t>Art.5°.</w:t>
      </w:r>
      <w:r w:rsidRPr="00DE0452">
        <w:rPr>
          <w:rFonts w:ascii="Arial" w:hAnsi="Arial" w:cs="Arial"/>
        </w:rPr>
        <w:t xml:space="preserve"> Será permitido aos portadores de Fibromialgia estacionar em vagas já destinadas </w:t>
      </w:r>
      <w:r w:rsidRPr="00281790">
        <w:rPr>
          <w:rFonts w:ascii="Arial" w:hAnsi="Arial" w:cs="Arial"/>
        </w:rPr>
        <w:t>às pessoas com deficiência</w:t>
      </w:r>
      <w:r>
        <w:rPr>
          <w:rFonts w:ascii="Arial" w:hAnsi="Arial" w:cs="Arial"/>
        </w:rPr>
        <w:t>.</w:t>
      </w:r>
    </w:p>
    <w:p w:rsidR="00230F1A" w:rsidRPr="00DE0452" w:rsidRDefault="001D0887" w:rsidP="00230F1A">
      <w:pPr>
        <w:spacing w:line="360" w:lineRule="auto"/>
        <w:jc w:val="both"/>
        <w:rPr>
          <w:rFonts w:ascii="Arial" w:hAnsi="Arial" w:cs="Arial"/>
        </w:rPr>
      </w:pPr>
      <w:r w:rsidRPr="001D0887">
        <w:rPr>
          <w:rFonts w:ascii="Arial" w:hAnsi="Arial" w:cs="Arial"/>
          <w:b/>
        </w:rPr>
        <w:t>Parágrafo único.</w:t>
      </w:r>
      <w:r w:rsidR="00230F1A" w:rsidRPr="00DE0452">
        <w:rPr>
          <w:rFonts w:ascii="Arial" w:hAnsi="Arial" w:cs="Arial"/>
        </w:rPr>
        <w:t xml:space="preserve"> A identificação dos beneficiários se dará por meio de cartão e adesivo expedido pelo Executivo Municipal, por meio de comprovação médica.</w:t>
      </w:r>
    </w:p>
    <w:p w:rsidR="00230F1A" w:rsidRPr="00DE0452" w:rsidRDefault="00230F1A" w:rsidP="00230F1A">
      <w:pPr>
        <w:spacing w:line="360" w:lineRule="auto"/>
        <w:jc w:val="both"/>
        <w:rPr>
          <w:rFonts w:ascii="Arial" w:hAnsi="Arial" w:cs="Arial"/>
        </w:rPr>
      </w:pPr>
      <w:r w:rsidRPr="001D0887">
        <w:rPr>
          <w:rFonts w:ascii="Arial" w:hAnsi="Arial" w:cs="Arial"/>
          <w:b/>
        </w:rPr>
        <w:t>Art. 6º</w:t>
      </w:r>
      <w:r w:rsidRPr="00DE0452">
        <w:rPr>
          <w:rFonts w:ascii="Arial" w:hAnsi="Arial" w:cs="Arial"/>
        </w:rPr>
        <w:t xml:space="preserve"> Esta Lei entra em vigor na data de sua publicação.</w:t>
      </w:r>
    </w:p>
    <w:p w:rsidR="0006309E" w:rsidRDefault="0006309E" w:rsidP="00B1076C">
      <w:pPr>
        <w:jc w:val="center"/>
        <w:rPr>
          <w:rFonts w:ascii="Arial" w:hAnsi="Arial" w:cs="Arial"/>
        </w:rPr>
      </w:pPr>
    </w:p>
    <w:p w:rsidR="001D0887" w:rsidRDefault="001D0887"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2D391B" w:rsidRPr="00B1076C" w:rsidRDefault="000D5A75" w:rsidP="000D5A75">
      <w:pPr>
        <w:spacing w:line="360" w:lineRule="auto"/>
        <w:jc w:val="both"/>
        <w:rPr>
          <w:rFonts w:ascii="Arial" w:hAnsi="Arial" w:cs="Arial"/>
        </w:rPr>
      </w:pPr>
      <w:r>
        <w:rPr>
          <w:rFonts w:ascii="Arial" w:hAnsi="Arial" w:cs="Arial"/>
        </w:rPr>
        <w:t>Registre-se e Publique-se.</w:t>
      </w:r>
    </w:p>
    <w:p w:rsidR="00930D94" w:rsidRPr="00B1076C" w:rsidRDefault="00930D94" w:rsidP="008A59F2">
      <w:pPr>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229" w:rsidRDefault="00043229" w:rsidP="00997FE2">
      <w:r>
        <w:separator/>
      </w:r>
    </w:p>
  </w:endnote>
  <w:endnote w:type="continuationSeparator" w:id="0">
    <w:p w:rsidR="00043229" w:rsidRDefault="00043229"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229" w:rsidRDefault="00043229" w:rsidP="00997FE2">
      <w:r>
        <w:separator/>
      </w:r>
    </w:p>
  </w:footnote>
  <w:footnote w:type="continuationSeparator" w:id="0">
    <w:p w:rsidR="00043229" w:rsidRDefault="00043229"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E511502"/>
    <w:multiLevelType w:val="singleLevel"/>
    <w:tmpl w:val="1F2E94D6"/>
    <w:lvl w:ilvl="0">
      <w:start w:val="1"/>
      <w:numFmt w:val="lowerLetter"/>
      <w:lvlText w:val="%1)"/>
      <w:lvlJc w:val="left"/>
      <w:pPr>
        <w:tabs>
          <w:tab w:val="num" w:pos="1560"/>
        </w:tabs>
        <w:ind w:left="1560" w:hanging="360"/>
      </w:pPr>
    </w:lvl>
  </w:abstractNum>
  <w:abstractNum w:abstractNumId="5">
    <w:nsid w:val="3A3F50B5"/>
    <w:multiLevelType w:val="singleLevel"/>
    <w:tmpl w:val="0868C88A"/>
    <w:lvl w:ilvl="0">
      <w:start w:val="1"/>
      <w:numFmt w:val="lowerLetter"/>
      <w:lvlText w:val="%1)"/>
      <w:lvlJc w:val="left"/>
      <w:pPr>
        <w:tabs>
          <w:tab w:val="num" w:pos="1500"/>
        </w:tabs>
        <w:ind w:left="1500" w:hanging="360"/>
      </w:pPr>
    </w:lvl>
  </w:abstractNum>
  <w:abstractNum w:abstractNumId="6">
    <w:nsid w:val="51DB7493"/>
    <w:multiLevelType w:val="singleLevel"/>
    <w:tmpl w:val="F920EA62"/>
    <w:lvl w:ilvl="0">
      <w:start w:val="1"/>
      <w:numFmt w:val="lowerLetter"/>
      <w:lvlText w:val="%1)"/>
      <w:lvlJc w:val="left"/>
      <w:pPr>
        <w:tabs>
          <w:tab w:val="num" w:pos="2760"/>
        </w:tabs>
        <w:ind w:left="2760" w:hanging="360"/>
      </w:pPr>
    </w:lvl>
  </w:abstractNum>
  <w:abstractNum w:abstractNumId="7">
    <w:nsid w:val="5F95347B"/>
    <w:multiLevelType w:val="singleLevel"/>
    <w:tmpl w:val="395AC280"/>
    <w:lvl w:ilvl="0">
      <w:start w:val="1"/>
      <w:numFmt w:val="lowerLetter"/>
      <w:lvlText w:val="%1)"/>
      <w:lvlJc w:val="left"/>
      <w:pPr>
        <w:tabs>
          <w:tab w:val="num" w:pos="1560"/>
        </w:tabs>
        <w:ind w:left="1560" w:hanging="360"/>
      </w:pPr>
    </w:lvl>
  </w:abstractNum>
  <w:abstractNum w:abstractNumId="8">
    <w:nsid w:val="6C652448"/>
    <w:multiLevelType w:val="singleLevel"/>
    <w:tmpl w:val="42A4213A"/>
    <w:lvl w:ilvl="0">
      <w:start w:val="1"/>
      <w:numFmt w:val="lowerLetter"/>
      <w:lvlText w:val="%1)"/>
      <w:lvlJc w:val="left"/>
      <w:pPr>
        <w:tabs>
          <w:tab w:val="num" w:pos="1560"/>
        </w:tabs>
        <w:ind w:left="1560" w:hanging="360"/>
      </w:pPr>
    </w:lvl>
  </w:abstractNum>
  <w:abstractNum w:abstractNumId="9">
    <w:nsid w:val="6CD62E9B"/>
    <w:multiLevelType w:val="singleLevel"/>
    <w:tmpl w:val="3ECED266"/>
    <w:lvl w:ilvl="0">
      <w:start w:val="1"/>
      <w:numFmt w:val="lowerLetter"/>
      <w:lvlText w:val="%1)"/>
      <w:lvlJc w:val="left"/>
      <w:pPr>
        <w:tabs>
          <w:tab w:val="num" w:pos="1560"/>
        </w:tabs>
        <w:ind w:left="1560" w:hanging="360"/>
      </w:pPr>
    </w:lvl>
  </w:abstractNum>
  <w:abstractNum w:abstractNumId="10">
    <w:nsid w:val="729D47DB"/>
    <w:multiLevelType w:val="singleLevel"/>
    <w:tmpl w:val="B9E62422"/>
    <w:lvl w:ilvl="0">
      <w:start w:val="1"/>
      <w:numFmt w:val="lowerLetter"/>
      <w:lvlText w:val="%1)"/>
      <w:lvlJc w:val="left"/>
      <w:pPr>
        <w:tabs>
          <w:tab w:val="num" w:pos="1560"/>
        </w:tabs>
        <w:ind w:left="1560" w:hanging="360"/>
      </w:pPr>
    </w:lvl>
  </w:abstractNum>
  <w:abstractNum w:abstractNumId="11">
    <w:nsid w:val="74DE2F9F"/>
    <w:multiLevelType w:val="singleLevel"/>
    <w:tmpl w:val="37FACBEE"/>
    <w:lvl w:ilvl="0">
      <w:start w:val="1"/>
      <w:numFmt w:val="lowerLetter"/>
      <w:lvlText w:val="%1)"/>
      <w:lvlJc w:val="left"/>
      <w:pPr>
        <w:tabs>
          <w:tab w:val="num" w:pos="1560"/>
        </w:tabs>
        <w:ind w:left="1560" w:hanging="360"/>
      </w:pPr>
    </w:lvl>
  </w:abstractNum>
  <w:abstractNum w:abstractNumId="12">
    <w:nsid w:val="7C274114"/>
    <w:multiLevelType w:val="singleLevel"/>
    <w:tmpl w:val="95BE0F92"/>
    <w:lvl w:ilvl="0">
      <w:start w:val="1"/>
      <w:numFmt w:val="lowerLetter"/>
      <w:lvlText w:val="%1)"/>
      <w:lvlJc w:val="left"/>
      <w:pPr>
        <w:tabs>
          <w:tab w:val="num" w:pos="1560"/>
        </w:tabs>
        <w:ind w:left="1560" w:hanging="360"/>
      </w:pPr>
    </w:lvl>
  </w:abstractNum>
  <w:num w:numId="1">
    <w:abstractNumId w:val="7"/>
    <w:lvlOverride w:ilvl="0">
      <w:startOverride w:val="1"/>
    </w:lvlOverride>
  </w:num>
  <w:num w:numId="2">
    <w:abstractNumId w:val="2"/>
    <w:lvlOverride w:ilvl="0">
      <w:startOverride w:val="1"/>
    </w:lvlOverride>
  </w:num>
  <w:num w:numId="3">
    <w:abstractNumId w:val="9"/>
    <w:lvlOverride w:ilvl="0">
      <w:startOverride w:val="1"/>
    </w:lvlOverride>
  </w:num>
  <w:num w:numId="4">
    <w:abstractNumId w:val="3"/>
    <w:lvlOverride w:ilvl="0">
      <w:startOverride w:val="1"/>
    </w:lvlOverride>
  </w:num>
  <w:num w:numId="5">
    <w:abstractNumId w:val="11"/>
    <w:lvlOverride w:ilvl="0">
      <w:startOverride w:val="1"/>
    </w:lvlOverride>
  </w:num>
  <w:num w:numId="6">
    <w:abstractNumId w:val="10"/>
    <w:lvlOverride w:ilvl="0">
      <w:startOverride w:val="1"/>
    </w:lvlOverride>
  </w:num>
  <w:num w:numId="7">
    <w:abstractNumId w:val="6"/>
    <w:lvlOverride w:ilvl="0">
      <w:startOverride w:val="1"/>
    </w:lvlOverride>
  </w:num>
  <w:num w:numId="8">
    <w:abstractNumId w:val="4"/>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12"/>
    <w:lvlOverride w:ilvl="0">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C"/>
    <w:rsid w:val="00017AB5"/>
    <w:rsid w:val="00043229"/>
    <w:rsid w:val="0006309E"/>
    <w:rsid w:val="000B7493"/>
    <w:rsid w:val="000D2D73"/>
    <w:rsid w:val="000D5A75"/>
    <w:rsid w:val="000F2568"/>
    <w:rsid w:val="00136ECB"/>
    <w:rsid w:val="00137D99"/>
    <w:rsid w:val="0015567D"/>
    <w:rsid w:val="00162CBE"/>
    <w:rsid w:val="001D0887"/>
    <w:rsid w:val="001D3ADF"/>
    <w:rsid w:val="001D7272"/>
    <w:rsid w:val="002011DB"/>
    <w:rsid w:val="00230F1A"/>
    <w:rsid w:val="00232290"/>
    <w:rsid w:val="00243362"/>
    <w:rsid w:val="0029090F"/>
    <w:rsid w:val="00295FE4"/>
    <w:rsid w:val="002D391B"/>
    <w:rsid w:val="002D769C"/>
    <w:rsid w:val="002F6A2D"/>
    <w:rsid w:val="003009F6"/>
    <w:rsid w:val="003232FD"/>
    <w:rsid w:val="003459BB"/>
    <w:rsid w:val="003B7A5B"/>
    <w:rsid w:val="0040023B"/>
    <w:rsid w:val="00435400"/>
    <w:rsid w:val="00452EDB"/>
    <w:rsid w:val="00466174"/>
    <w:rsid w:val="004745B5"/>
    <w:rsid w:val="004E347B"/>
    <w:rsid w:val="004E4111"/>
    <w:rsid w:val="00511A12"/>
    <w:rsid w:val="0053545F"/>
    <w:rsid w:val="005776A5"/>
    <w:rsid w:val="0059308E"/>
    <w:rsid w:val="005F7585"/>
    <w:rsid w:val="00604B82"/>
    <w:rsid w:val="00657051"/>
    <w:rsid w:val="00672A36"/>
    <w:rsid w:val="006A6DB1"/>
    <w:rsid w:val="007032BA"/>
    <w:rsid w:val="00705AEB"/>
    <w:rsid w:val="00723EF0"/>
    <w:rsid w:val="007465F9"/>
    <w:rsid w:val="00794518"/>
    <w:rsid w:val="007B4FD3"/>
    <w:rsid w:val="007C1132"/>
    <w:rsid w:val="00894F8E"/>
    <w:rsid w:val="008A59F2"/>
    <w:rsid w:val="009039C0"/>
    <w:rsid w:val="00930D94"/>
    <w:rsid w:val="00960D17"/>
    <w:rsid w:val="00975602"/>
    <w:rsid w:val="00997FE2"/>
    <w:rsid w:val="009A6E0C"/>
    <w:rsid w:val="009B4F6C"/>
    <w:rsid w:val="009F4739"/>
    <w:rsid w:val="00A16116"/>
    <w:rsid w:val="00A179AB"/>
    <w:rsid w:val="00A17BDF"/>
    <w:rsid w:val="00A326B3"/>
    <w:rsid w:val="00A406A1"/>
    <w:rsid w:val="00A632AF"/>
    <w:rsid w:val="00AA3D02"/>
    <w:rsid w:val="00AC3D96"/>
    <w:rsid w:val="00AF4D30"/>
    <w:rsid w:val="00B020C0"/>
    <w:rsid w:val="00B1076C"/>
    <w:rsid w:val="00B12658"/>
    <w:rsid w:val="00B42558"/>
    <w:rsid w:val="00B74A83"/>
    <w:rsid w:val="00B801CE"/>
    <w:rsid w:val="00B94691"/>
    <w:rsid w:val="00BA794B"/>
    <w:rsid w:val="00BE3168"/>
    <w:rsid w:val="00C03331"/>
    <w:rsid w:val="00C40646"/>
    <w:rsid w:val="00C40B38"/>
    <w:rsid w:val="00C46D34"/>
    <w:rsid w:val="00C528F3"/>
    <w:rsid w:val="00C85145"/>
    <w:rsid w:val="00C9515C"/>
    <w:rsid w:val="00CA10DD"/>
    <w:rsid w:val="00CB367C"/>
    <w:rsid w:val="00DA12F5"/>
    <w:rsid w:val="00DB5B7E"/>
    <w:rsid w:val="00DD54B3"/>
    <w:rsid w:val="00E272CD"/>
    <w:rsid w:val="00E27771"/>
    <w:rsid w:val="00E74165"/>
    <w:rsid w:val="00E9793E"/>
    <w:rsid w:val="00ED5343"/>
    <w:rsid w:val="00ED59A4"/>
    <w:rsid w:val="00F4063F"/>
    <w:rsid w:val="00F42E46"/>
    <w:rsid w:val="00F828CD"/>
    <w:rsid w:val="00FB4698"/>
    <w:rsid w:val="00FC19C7"/>
    <w:rsid w:val="00FD03E7"/>
    <w:rsid w:val="00FF37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 w:type="paragraph" w:styleId="NormalWeb">
    <w:name w:val="Normal (Web)"/>
    <w:basedOn w:val="Normal"/>
    <w:uiPriority w:val="99"/>
    <w:semiHidden/>
    <w:unhideWhenUsed/>
    <w:rsid w:val="002D769C"/>
    <w:pPr>
      <w:spacing w:before="100" w:beforeAutospacing="1" w:after="100" w:afterAutospacing="1"/>
    </w:pPr>
  </w:style>
  <w:style w:type="paragraph" w:customStyle="1" w:styleId="Textbody">
    <w:name w:val="Text body"/>
    <w:basedOn w:val="Normal"/>
    <w:rsid w:val="00657051"/>
    <w:pPr>
      <w:widowControl w:val="0"/>
      <w:suppressAutoHyphens/>
      <w:autoSpaceDN w:val="0"/>
      <w:spacing w:after="120"/>
      <w:textAlignment w:val="baseline"/>
    </w:pPr>
    <w:rPr>
      <w:rFonts w:ascii="DejaVu Sans" w:eastAsia="DejaVu Sans" w:hAnsi="DejaVu Sans" w:cs="DejaVu Sans"/>
      <w:kern w:val="3"/>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5674">
      <w:bodyDiv w:val="1"/>
      <w:marLeft w:val="0"/>
      <w:marRight w:val="0"/>
      <w:marTop w:val="0"/>
      <w:marBottom w:val="0"/>
      <w:divBdr>
        <w:top w:val="none" w:sz="0" w:space="0" w:color="auto"/>
        <w:left w:val="none" w:sz="0" w:space="0" w:color="auto"/>
        <w:bottom w:val="none" w:sz="0" w:space="0" w:color="auto"/>
        <w:right w:val="none" w:sz="0" w:space="0" w:color="auto"/>
      </w:divBdr>
      <w:divsChild>
        <w:div w:id="1490101184">
          <w:marLeft w:val="0"/>
          <w:marRight w:val="0"/>
          <w:marTop w:val="0"/>
          <w:marBottom w:val="0"/>
          <w:divBdr>
            <w:top w:val="none" w:sz="0" w:space="0" w:color="auto"/>
            <w:left w:val="none" w:sz="0" w:space="0" w:color="auto"/>
            <w:bottom w:val="none" w:sz="0" w:space="0" w:color="auto"/>
            <w:right w:val="none" w:sz="0" w:space="0" w:color="auto"/>
          </w:divBdr>
        </w:div>
        <w:div w:id="2146776554">
          <w:marLeft w:val="0"/>
          <w:marRight w:val="0"/>
          <w:marTop w:val="0"/>
          <w:marBottom w:val="0"/>
          <w:divBdr>
            <w:top w:val="none" w:sz="0" w:space="0" w:color="auto"/>
            <w:left w:val="none" w:sz="0" w:space="0" w:color="auto"/>
            <w:bottom w:val="none" w:sz="0" w:space="0" w:color="auto"/>
            <w:right w:val="none" w:sz="0" w:space="0" w:color="auto"/>
          </w:divBdr>
        </w:div>
        <w:div w:id="1536967471">
          <w:marLeft w:val="0"/>
          <w:marRight w:val="0"/>
          <w:marTop w:val="0"/>
          <w:marBottom w:val="0"/>
          <w:divBdr>
            <w:top w:val="none" w:sz="0" w:space="0" w:color="auto"/>
            <w:left w:val="none" w:sz="0" w:space="0" w:color="auto"/>
            <w:bottom w:val="none" w:sz="0" w:space="0" w:color="auto"/>
            <w:right w:val="none" w:sz="0" w:space="0" w:color="auto"/>
          </w:divBdr>
        </w:div>
      </w:divsChild>
    </w:div>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 w:id="644041445">
      <w:bodyDiv w:val="1"/>
      <w:marLeft w:val="0"/>
      <w:marRight w:val="0"/>
      <w:marTop w:val="0"/>
      <w:marBottom w:val="0"/>
      <w:divBdr>
        <w:top w:val="none" w:sz="0" w:space="0" w:color="auto"/>
        <w:left w:val="none" w:sz="0" w:space="0" w:color="auto"/>
        <w:bottom w:val="none" w:sz="0" w:space="0" w:color="auto"/>
        <w:right w:val="none" w:sz="0" w:space="0" w:color="auto"/>
      </w:divBdr>
      <w:divsChild>
        <w:div w:id="1633051801">
          <w:marLeft w:val="0"/>
          <w:marRight w:val="0"/>
          <w:marTop w:val="0"/>
          <w:marBottom w:val="0"/>
          <w:divBdr>
            <w:top w:val="none" w:sz="0" w:space="0" w:color="auto"/>
            <w:left w:val="none" w:sz="0" w:space="0" w:color="auto"/>
            <w:bottom w:val="none" w:sz="0" w:space="0" w:color="auto"/>
            <w:right w:val="none" w:sz="0" w:space="0" w:color="auto"/>
          </w:divBdr>
        </w:div>
        <w:div w:id="1466389117">
          <w:marLeft w:val="0"/>
          <w:marRight w:val="0"/>
          <w:marTop w:val="0"/>
          <w:marBottom w:val="0"/>
          <w:divBdr>
            <w:top w:val="none" w:sz="0" w:space="0" w:color="auto"/>
            <w:left w:val="none" w:sz="0" w:space="0" w:color="auto"/>
            <w:bottom w:val="none" w:sz="0" w:space="0" w:color="auto"/>
            <w:right w:val="none" w:sz="0" w:space="0" w:color="auto"/>
          </w:divBdr>
        </w:div>
        <w:div w:id="750585118">
          <w:marLeft w:val="0"/>
          <w:marRight w:val="0"/>
          <w:marTop w:val="0"/>
          <w:marBottom w:val="0"/>
          <w:divBdr>
            <w:top w:val="none" w:sz="0" w:space="0" w:color="auto"/>
            <w:left w:val="none" w:sz="0" w:space="0" w:color="auto"/>
            <w:bottom w:val="none" w:sz="0" w:space="0" w:color="auto"/>
            <w:right w:val="none" w:sz="0" w:space="0" w:color="auto"/>
          </w:divBdr>
        </w:div>
        <w:div w:id="1763068399">
          <w:marLeft w:val="0"/>
          <w:marRight w:val="0"/>
          <w:marTop w:val="0"/>
          <w:marBottom w:val="0"/>
          <w:divBdr>
            <w:top w:val="none" w:sz="0" w:space="0" w:color="auto"/>
            <w:left w:val="none" w:sz="0" w:space="0" w:color="auto"/>
            <w:bottom w:val="none" w:sz="0" w:space="0" w:color="auto"/>
            <w:right w:val="none" w:sz="0" w:space="0" w:color="auto"/>
          </w:divBdr>
        </w:div>
        <w:div w:id="2056543793">
          <w:marLeft w:val="0"/>
          <w:marRight w:val="0"/>
          <w:marTop w:val="0"/>
          <w:marBottom w:val="0"/>
          <w:divBdr>
            <w:top w:val="none" w:sz="0" w:space="0" w:color="auto"/>
            <w:left w:val="none" w:sz="0" w:space="0" w:color="auto"/>
            <w:bottom w:val="none" w:sz="0" w:space="0" w:color="auto"/>
            <w:right w:val="none" w:sz="0" w:space="0" w:color="auto"/>
          </w:divBdr>
        </w:div>
        <w:div w:id="471171041">
          <w:marLeft w:val="0"/>
          <w:marRight w:val="0"/>
          <w:marTop w:val="0"/>
          <w:marBottom w:val="0"/>
          <w:divBdr>
            <w:top w:val="none" w:sz="0" w:space="0" w:color="auto"/>
            <w:left w:val="none" w:sz="0" w:space="0" w:color="auto"/>
            <w:bottom w:val="none" w:sz="0" w:space="0" w:color="auto"/>
            <w:right w:val="none" w:sz="0" w:space="0" w:color="auto"/>
          </w:divBdr>
        </w:div>
        <w:div w:id="376247579">
          <w:marLeft w:val="0"/>
          <w:marRight w:val="0"/>
          <w:marTop w:val="0"/>
          <w:marBottom w:val="0"/>
          <w:divBdr>
            <w:top w:val="none" w:sz="0" w:space="0" w:color="auto"/>
            <w:left w:val="none" w:sz="0" w:space="0" w:color="auto"/>
            <w:bottom w:val="none" w:sz="0" w:space="0" w:color="auto"/>
            <w:right w:val="none" w:sz="0" w:space="0" w:color="auto"/>
          </w:divBdr>
        </w:div>
        <w:div w:id="846557222">
          <w:marLeft w:val="0"/>
          <w:marRight w:val="0"/>
          <w:marTop w:val="0"/>
          <w:marBottom w:val="0"/>
          <w:divBdr>
            <w:top w:val="none" w:sz="0" w:space="0" w:color="auto"/>
            <w:left w:val="none" w:sz="0" w:space="0" w:color="auto"/>
            <w:bottom w:val="none" w:sz="0" w:space="0" w:color="auto"/>
            <w:right w:val="none" w:sz="0" w:space="0" w:color="auto"/>
          </w:divBdr>
        </w:div>
        <w:div w:id="50079951">
          <w:marLeft w:val="0"/>
          <w:marRight w:val="0"/>
          <w:marTop w:val="0"/>
          <w:marBottom w:val="0"/>
          <w:divBdr>
            <w:top w:val="none" w:sz="0" w:space="0" w:color="auto"/>
            <w:left w:val="none" w:sz="0" w:space="0" w:color="auto"/>
            <w:bottom w:val="none" w:sz="0" w:space="0" w:color="auto"/>
            <w:right w:val="none" w:sz="0" w:space="0" w:color="auto"/>
          </w:divBdr>
        </w:div>
        <w:div w:id="625355445">
          <w:marLeft w:val="0"/>
          <w:marRight w:val="0"/>
          <w:marTop w:val="0"/>
          <w:marBottom w:val="0"/>
          <w:divBdr>
            <w:top w:val="none" w:sz="0" w:space="0" w:color="auto"/>
            <w:left w:val="none" w:sz="0" w:space="0" w:color="auto"/>
            <w:bottom w:val="none" w:sz="0" w:space="0" w:color="auto"/>
            <w:right w:val="none" w:sz="0" w:space="0" w:color="auto"/>
          </w:divBdr>
        </w:div>
        <w:div w:id="2120371725">
          <w:marLeft w:val="0"/>
          <w:marRight w:val="0"/>
          <w:marTop w:val="0"/>
          <w:marBottom w:val="0"/>
          <w:divBdr>
            <w:top w:val="none" w:sz="0" w:space="0" w:color="auto"/>
            <w:left w:val="none" w:sz="0" w:space="0" w:color="auto"/>
            <w:bottom w:val="none" w:sz="0" w:space="0" w:color="auto"/>
            <w:right w:val="none" w:sz="0" w:space="0" w:color="auto"/>
          </w:divBdr>
        </w:div>
        <w:div w:id="1705016884">
          <w:marLeft w:val="0"/>
          <w:marRight w:val="0"/>
          <w:marTop w:val="0"/>
          <w:marBottom w:val="0"/>
          <w:divBdr>
            <w:top w:val="none" w:sz="0" w:space="0" w:color="auto"/>
            <w:left w:val="none" w:sz="0" w:space="0" w:color="auto"/>
            <w:bottom w:val="none" w:sz="0" w:space="0" w:color="auto"/>
            <w:right w:val="none" w:sz="0" w:space="0" w:color="auto"/>
          </w:divBdr>
        </w:div>
        <w:div w:id="1361593457">
          <w:marLeft w:val="0"/>
          <w:marRight w:val="0"/>
          <w:marTop w:val="0"/>
          <w:marBottom w:val="0"/>
          <w:divBdr>
            <w:top w:val="none" w:sz="0" w:space="0" w:color="auto"/>
            <w:left w:val="none" w:sz="0" w:space="0" w:color="auto"/>
            <w:bottom w:val="none" w:sz="0" w:space="0" w:color="auto"/>
            <w:right w:val="none" w:sz="0" w:space="0" w:color="auto"/>
          </w:divBdr>
        </w:div>
        <w:div w:id="1056469003">
          <w:marLeft w:val="0"/>
          <w:marRight w:val="0"/>
          <w:marTop w:val="0"/>
          <w:marBottom w:val="0"/>
          <w:divBdr>
            <w:top w:val="none" w:sz="0" w:space="0" w:color="auto"/>
            <w:left w:val="none" w:sz="0" w:space="0" w:color="auto"/>
            <w:bottom w:val="none" w:sz="0" w:space="0" w:color="auto"/>
            <w:right w:val="none" w:sz="0" w:space="0" w:color="auto"/>
          </w:divBdr>
        </w:div>
        <w:div w:id="171801888">
          <w:marLeft w:val="0"/>
          <w:marRight w:val="0"/>
          <w:marTop w:val="0"/>
          <w:marBottom w:val="0"/>
          <w:divBdr>
            <w:top w:val="none" w:sz="0" w:space="0" w:color="auto"/>
            <w:left w:val="none" w:sz="0" w:space="0" w:color="auto"/>
            <w:bottom w:val="none" w:sz="0" w:space="0" w:color="auto"/>
            <w:right w:val="none" w:sz="0" w:space="0" w:color="auto"/>
          </w:divBdr>
        </w:div>
        <w:div w:id="1361663618">
          <w:marLeft w:val="0"/>
          <w:marRight w:val="0"/>
          <w:marTop w:val="0"/>
          <w:marBottom w:val="0"/>
          <w:divBdr>
            <w:top w:val="none" w:sz="0" w:space="0" w:color="auto"/>
            <w:left w:val="none" w:sz="0" w:space="0" w:color="auto"/>
            <w:bottom w:val="none" w:sz="0" w:space="0" w:color="auto"/>
            <w:right w:val="none" w:sz="0" w:space="0" w:color="auto"/>
          </w:divBdr>
        </w:div>
        <w:div w:id="1407649753">
          <w:marLeft w:val="0"/>
          <w:marRight w:val="0"/>
          <w:marTop w:val="0"/>
          <w:marBottom w:val="0"/>
          <w:divBdr>
            <w:top w:val="none" w:sz="0" w:space="0" w:color="auto"/>
            <w:left w:val="none" w:sz="0" w:space="0" w:color="auto"/>
            <w:bottom w:val="none" w:sz="0" w:space="0" w:color="auto"/>
            <w:right w:val="none" w:sz="0" w:space="0" w:color="auto"/>
          </w:divBdr>
        </w:div>
        <w:div w:id="165554923">
          <w:marLeft w:val="0"/>
          <w:marRight w:val="0"/>
          <w:marTop w:val="0"/>
          <w:marBottom w:val="0"/>
          <w:divBdr>
            <w:top w:val="none" w:sz="0" w:space="0" w:color="auto"/>
            <w:left w:val="none" w:sz="0" w:space="0" w:color="auto"/>
            <w:bottom w:val="none" w:sz="0" w:space="0" w:color="auto"/>
            <w:right w:val="none" w:sz="0" w:space="0" w:color="auto"/>
          </w:divBdr>
        </w:div>
        <w:div w:id="227112012">
          <w:marLeft w:val="0"/>
          <w:marRight w:val="0"/>
          <w:marTop w:val="0"/>
          <w:marBottom w:val="0"/>
          <w:divBdr>
            <w:top w:val="none" w:sz="0" w:space="0" w:color="auto"/>
            <w:left w:val="none" w:sz="0" w:space="0" w:color="auto"/>
            <w:bottom w:val="none" w:sz="0" w:space="0" w:color="auto"/>
            <w:right w:val="none" w:sz="0" w:space="0" w:color="auto"/>
          </w:divBdr>
        </w:div>
        <w:div w:id="945963340">
          <w:marLeft w:val="0"/>
          <w:marRight w:val="0"/>
          <w:marTop w:val="0"/>
          <w:marBottom w:val="0"/>
          <w:divBdr>
            <w:top w:val="none" w:sz="0" w:space="0" w:color="auto"/>
            <w:left w:val="none" w:sz="0" w:space="0" w:color="auto"/>
            <w:bottom w:val="none" w:sz="0" w:space="0" w:color="auto"/>
            <w:right w:val="none" w:sz="0" w:space="0" w:color="auto"/>
          </w:divBdr>
        </w:div>
        <w:div w:id="367025740">
          <w:marLeft w:val="0"/>
          <w:marRight w:val="0"/>
          <w:marTop w:val="0"/>
          <w:marBottom w:val="0"/>
          <w:divBdr>
            <w:top w:val="none" w:sz="0" w:space="0" w:color="auto"/>
            <w:left w:val="none" w:sz="0" w:space="0" w:color="auto"/>
            <w:bottom w:val="none" w:sz="0" w:space="0" w:color="auto"/>
            <w:right w:val="none" w:sz="0" w:space="0" w:color="auto"/>
          </w:divBdr>
        </w:div>
        <w:div w:id="1051266100">
          <w:marLeft w:val="0"/>
          <w:marRight w:val="0"/>
          <w:marTop w:val="0"/>
          <w:marBottom w:val="0"/>
          <w:divBdr>
            <w:top w:val="none" w:sz="0" w:space="0" w:color="auto"/>
            <w:left w:val="none" w:sz="0" w:space="0" w:color="auto"/>
            <w:bottom w:val="none" w:sz="0" w:space="0" w:color="auto"/>
            <w:right w:val="none" w:sz="0" w:space="0" w:color="auto"/>
          </w:divBdr>
        </w:div>
        <w:div w:id="909465069">
          <w:marLeft w:val="0"/>
          <w:marRight w:val="0"/>
          <w:marTop w:val="0"/>
          <w:marBottom w:val="0"/>
          <w:divBdr>
            <w:top w:val="none" w:sz="0" w:space="0" w:color="auto"/>
            <w:left w:val="none" w:sz="0" w:space="0" w:color="auto"/>
            <w:bottom w:val="none" w:sz="0" w:space="0" w:color="auto"/>
            <w:right w:val="none" w:sz="0" w:space="0" w:color="auto"/>
          </w:divBdr>
        </w:div>
        <w:div w:id="430587380">
          <w:marLeft w:val="0"/>
          <w:marRight w:val="0"/>
          <w:marTop w:val="0"/>
          <w:marBottom w:val="0"/>
          <w:divBdr>
            <w:top w:val="none" w:sz="0" w:space="0" w:color="auto"/>
            <w:left w:val="none" w:sz="0" w:space="0" w:color="auto"/>
            <w:bottom w:val="none" w:sz="0" w:space="0" w:color="auto"/>
            <w:right w:val="none" w:sz="0" w:space="0" w:color="auto"/>
          </w:divBdr>
        </w:div>
        <w:div w:id="1665470321">
          <w:marLeft w:val="0"/>
          <w:marRight w:val="0"/>
          <w:marTop w:val="0"/>
          <w:marBottom w:val="0"/>
          <w:divBdr>
            <w:top w:val="none" w:sz="0" w:space="0" w:color="auto"/>
            <w:left w:val="none" w:sz="0" w:space="0" w:color="auto"/>
            <w:bottom w:val="none" w:sz="0" w:space="0" w:color="auto"/>
            <w:right w:val="none" w:sz="0" w:space="0" w:color="auto"/>
          </w:divBdr>
        </w:div>
        <w:div w:id="15157837">
          <w:marLeft w:val="0"/>
          <w:marRight w:val="0"/>
          <w:marTop w:val="0"/>
          <w:marBottom w:val="0"/>
          <w:divBdr>
            <w:top w:val="none" w:sz="0" w:space="0" w:color="auto"/>
            <w:left w:val="none" w:sz="0" w:space="0" w:color="auto"/>
            <w:bottom w:val="none" w:sz="0" w:space="0" w:color="auto"/>
            <w:right w:val="none" w:sz="0" w:space="0" w:color="auto"/>
          </w:divBdr>
        </w:div>
        <w:div w:id="2145998440">
          <w:marLeft w:val="0"/>
          <w:marRight w:val="0"/>
          <w:marTop w:val="0"/>
          <w:marBottom w:val="0"/>
          <w:divBdr>
            <w:top w:val="none" w:sz="0" w:space="0" w:color="auto"/>
            <w:left w:val="none" w:sz="0" w:space="0" w:color="auto"/>
            <w:bottom w:val="none" w:sz="0" w:space="0" w:color="auto"/>
            <w:right w:val="none" w:sz="0" w:space="0" w:color="auto"/>
          </w:divBdr>
        </w:div>
        <w:div w:id="1707219447">
          <w:marLeft w:val="0"/>
          <w:marRight w:val="0"/>
          <w:marTop w:val="0"/>
          <w:marBottom w:val="0"/>
          <w:divBdr>
            <w:top w:val="none" w:sz="0" w:space="0" w:color="auto"/>
            <w:left w:val="none" w:sz="0" w:space="0" w:color="auto"/>
            <w:bottom w:val="none" w:sz="0" w:space="0" w:color="auto"/>
            <w:right w:val="none" w:sz="0" w:space="0" w:color="auto"/>
          </w:divBdr>
        </w:div>
        <w:div w:id="499271960">
          <w:marLeft w:val="0"/>
          <w:marRight w:val="0"/>
          <w:marTop w:val="0"/>
          <w:marBottom w:val="0"/>
          <w:divBdr>
            <w:top w:val="none" w:sz="0" w:space="0" w:color="auto"/>
            <w:left w:val="none" w:sz="0" w:space="0" w:color="auto"/>
            <w:bottom w:val="none" w:sz="0" w:space="0" w:color="auto"/>
            <w:right w:val="none" w:sz="0" w:space="0" w:color="auto"/>
          </w:divBdr>
        </w:div>
        <w:div w:id="752359127">
          <w:marLeft w:val="0"/>
          <w:marRight w:val="0"/>
          <w:marTop w:val="0"/>
          <w:marBottom w:val="0"/>
          <w:divBdr>
            <w:top w:val="none" w:sz="0" w:space="0" w:color="auto"/>
            <w:left w:val="none" w:sz="0" w:space="0" w:color="auto"/>
            <w:bottom w:val="none" w:sz="0" w:space="0" w:color="auto"/>
            <w:right w:val="none" w:sz="0" w:space="0" w:color="auto"/>
          </w:divBdr>
        </w:div>
        <w:div w:id="1411386324">
          <w:marLeft w:val="0"/>
          <w:marRight w:val="0"/>
          <w:marTop w:val="0"/>
          <w:marBottom w:val="0"/>
          <w:divBdr>
            <w:top w:val="none" w:sz="0" w:space="0" w:color="auto"/>
            <w:left w:val="none" w:sz="0" w:space="0" w:color="auto"/>
            <w:bottom w:val="none" w:sz="0" w:space="0" w:color="auto"/>
            <w:right w:val="none" w:sz="0" w:space="0" w:color="auto"/>
          </w:divBdr>
        </w:div>
        <w:div w:id="1347092602">
          <w:marLeft w:val="0"/>
          <w:marRight w:val="0"/>
          <w:marTop w:val="0"/>
          <w:marBottom w:val="0"/>
          <w:divBdr>
            <w:top w:val="none" w:sz="0" w:space="0" w:color="auto"/>
            <w:left w:val="none" w:sz="0" w:space="0" w:color="auto"/>
            <w:bottom w:val="none" w:sz="0" w:space="0" w:color="auto"/>
            <w:right w:val="none" w:sz="0" w:space="0" w:color="auto"/>
          </w:divBdr>
        </w:div>
        <w:div w:id="1177647459">
          <w:marLeft w:val="0"/>
          <w:marRight w:val="0"/>
          <w:marTop w:val="0"/>
          <w:marBottom w:val="0"/>
          <w:divBdr>
            <w:top w:val="none" w:sz="0" w:space="0" w:color="auto"/>
            <w:left w:val="none" w:sz="0" w:space="0" w:color="auto"/>
            <w:bottom w:val="none" w:sz="0" w:space="0" w:color="auto"/>
            <w:right w:val="none" w:sz="0" w:space="0" w:color="auto"/>
          </w:divBdr>
        </w:div>
        <w:div w:id="1997221255">
          <w:marLeft w:val="0"/>
          <w:marRight w:val="0"/>
          <w:marTop w:val="0"/>
          <w:marBottom w:val="0"/>
          <w:divBdr>
            <w:top w:val="none" w:sz="0" w:space="0" w:color="auto"/>
            <w:left w:val="none" w:sz="0" w:space="0" w:color="auto"/>
            <w:bottom w:val="none" w:sz="0" w:space="0" w:color="auto"/>
            <w:right w:val="none" w:sz="0" w:space="0" w:color="auto"/>
          </w:divBdr>
        </w:div>
        <w:div w:id="885408991">
          <w:marLeft w:val="0"/>
          <w:marRight w:val="0"/>
          <w:marTop w:val="0"/>
          <w:marBottom w:val="0"/>
          <w:divBdr>
            <w:top w:val="none" w:sz="0" w:space="0" w:color="auto"/>
            <w:left w:val="none" w:sz="0" w:space="0" w:color="auto"/>
            <w:bottom w:val="none" w:sz="0" w:space="0" w:color="auto"/>
            <w:right w:val="none" w:sz="0" w:space="0" w:color="auto"/>
          </w:divBdr>
        </w:div>
        <w:div w:id="878124956">
          <w:marLeft w:val="0"/>
          <w:marRight w:val="0"/>
          <w:marTop w:val="0"/>
          <w:marBottom w:val="0"/>
          <w:divBdr>
            <w:top w:val="none" w:sz="0" w:space="0" w:color="auto"/>
            <w:left w:val="none" w:sz="0" w:space="0" w:color="auto"/>
            <w:bottom w:val="none" w:sz="0" w:space="0" w:color="auto"/>
            <w:right w:val="none" w:sz="0" w:space="0" w:color="auto"/>
          </w:divBdr>
        </w:div>
        <w:div w:id="996498010">
          <w:marLeft w:val="0"/>
          <w:marRight w:val="0"/>
          <w:marTop w:val="0"/>
          <w:marBottom w:val="0"/>
          <w:divBdr>
            <w:top w:val="none" w:sz="0" w:space="0" w:color="auto"/>
            <w:left w:val="none" w:sz="0" w:space="0" w:color="auto"/>
            <w:bottom w:val="none" w:sz="0" w:space="0" w:color="auto"/>
            <w:right w:val="none" w:sz="0" w:space="0" w:color="auto"/>
          </w:divBdr>
        </w:div>
        <w:div w:id="1629043759">
          <w:marLeft w:val="0"/>
          <w:marRight w:val="0"/>
          <w:marTop w:val="0"/>
          <w:marBottom w:val="0"/>
          <w:divBdr>
            <w:top w:val="none" w:sz="0" w:space="0" w:color="auto"/>
            <w:left w:val="none" w:sz="0" w:space="0" w:color="auto"/>
            <w:bottom w:val="none" w:sz="0" w:space="0" w:color="auto"/>
            <w:right w:val="none" w:sz="0" w:space="0" w:color="auto"/>
          </w:divBdr>
        </w:div>
        <w:div w:id="2040735452">
          <w:marLeft w:val="0"/>
          <w:marRight w:val="0"/>
          <w:marTop w:val="0"/>
          <w:marBottom w:val="0"/>
          <w:divBdr>
            <w:top w:val="none" w:sz="0" w:space="0" w:color="auto"/>
            <w:left w:val="none" w:sz="0" w:space="0" w:color="auto"/>
            <w:bottom w:val="none" w:sz="0" w:space="0" w:color="auto"/>
            <w:right w:val="none" w:sz="0" w:space="0" w:color="auto"/>
          </w:divBdr>
        </w:div>
        <w:div w:id="1403260127">
          <w:marLeft w:val="0"/>
          <w:marRight w:val="0"/>
          <w:marTop w:val="0"/>
          <w:marBottom w:val="0"/>
          <w:divBdr>
            <w:top w:val="none" w:sz="0" w:space="0" w:color="auto"/>
            <w:left w:val="none" w:sz="0" w:space="0" w:color="auto"/>
            <w:bottom w:val="none" w:sz="0" w:space="0" w:color="auto"/>
            <w:right w:val="none" w:sz="0" w:space="0" w:color="auto"/>
          </w:divBdr>
        </w:div>
        <w:div w:id="1290933342">
          <w:marLeft w:val="0"/>
          <w:marRight w:val="0"/>
          <w:marTop w:val="0"/>
          <w:marBottom w:val="0"/>
          <w:divBdr>
            <w:top w:val="none" w:sz="0" w:space="0" w:color="auto"/>
            <w:left w:val="none" w:sz="0" w:space="0" w:color="auto"/>
            <w:bottom w:val="none" w:sz="0" w:space="0" w:color="auto"/>
            <w:right w:val="none" w:sz="0" w:space="0" w:color="auto"/>
          </w:divBdr>
        </w:div>
        <w:div w:id="1612740633">
          <w:marLeft w:val="0"/>
          <w:marRight w:val="0"/>
          <w:marTop w:val="0"/>
          <w:marBottom w:val="0"/>
          <w:divBdr>
            <w:top w:val="none" w:sz="0" w:space="0" w:color="auto"/>
            <w:left w:val="none" w:sz="0" w:space="0" w:color="auto"/>
            <w:bottom w:val="none" w:sz="0" w:space="0" w:color="auto"/>
            <w:right w:val="none" w:sz="0" w:space="0" w:color="auto"/>
          </w:divBdr>
        </w:div>
        <w:div w:id="2001039068">
          <w:marLeft w:val="0"/>
          <w:marRight w:val="0"/>
          <w:marTop w:val="0"/>
          <w:marBottom w:val="0"/>
          <w:divBdr>
            <w:top w:val="none" w:sz="0" w:space="0" w:color="auto"/>
            <w:left w:val="none" w:sz="0" w:space="0" w:color="auto"/>
            <w:bottom w:val="none" w:sz="0" w:space="0" w:color="auto"/>
            <w:right w:val="none" w:sz="0" w:space="0" w:color="auto"/>
          </w:divBdr>
        </w:div>
        <w:div w:id="614798295">
          <w:marLeft w:val="0"/>
          <w:marRight w:val="0"/>
          <w:marTop w:val="0"/>
          <w:marBottom w:val="0"/>
          <w:divBdr>
            <w:top w:val="none" w:sz="0" w:space="0" w:color="auto"/>
            <w:left w:val="none" w:sz="0" w:space="0" w:color="auto"/>
            <w:bottom w:val="none" w:sz="0" w:space="0" w:color="auto"/>
            <w:right w:val="none" w:sz="0" w:space="0" w:color="auto"/>
          </w:divBdr>
        </w:div>
      </w:divsChild>
    </w:div>
    <w:div w:id="711074923">
      <w:bodyDiv w:val="1"/>
      <w:marLeft w:val="0"/>
      <w:marRight w:val="0"/>
      <w:marTop w:val="0"/>
      <w:marBottom w:val="0"/>
      <w:divBdr>
        <w:top w:val="none" w:sz="0" w:space="0" w:color="auto"/>
        <w:left w:val="none" w:sz="0" w:space="0" w:color="auto"/>
        <w:bottom w:val="none" w:sz="0" w:space="0" w:color="auto"/>
        <w:right w:val="none" w:sz="0" w:space="0" w:color="auto"/>
      </w:divBdr>
      <w:divsChild>
        <w:div w:id="27121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721172">
      <w:bodyDiv w:val="1"/>
      <w:marLeft w:val="0"/>
      <w:marRight w:val="0"/>
      <w:marTop w:val="0"/>
      <w:marBottom w:val="0"/>
      <w:divBdr>
        <w:top w:val="none" w:sz="0" w:space="0" w:color="auto"/>
        <w:left w:val="none" w:sz="0" w:space="0" w:color="auto"/>
        <w:bottom w:val="none" w:sz="0" w:space="0" w:color="auto"/>
        <w:right w:val="none" w:sz="0" w:space="0" w:color="auto"/>
      </w:divBdr>
      <w:divsChild>
        <w:div w:id="1176924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209587">
      <w:bodyDiv w:val="1"/>
      <w:marLeft w:val="0"/>
      <w:marRight w:val="0"/>
      <w:marTop w:val="0"/>
      <w:marBottom w:val="0"/>
      <w:divBdr>
        <w:top w:val="none" w:sz="0" w:space="0" w:color="auto"/>
        <w:left w:val="none" w:sz="0" w:space="0" w:color="auto"/>
        <w:bottom w:val="none" w:sz="0" w:space="0" w:color="auto"/>
        <w:right w:val="none" w:sz="0" w:space="0" w:color="auto"/>
      </w:divBdr>
      <w:divsChild>
        <w:div w:id="8095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202487">
      <w:bodyDiv w:val="1"/>
      <w:marLeft w:val="0"/>
      <w:marRight w:val="0"/>
      <w:marTop w:val="0"/>
      <w:marBottom w:val="0"/>
      <w:divBdr>
        <w:top w:val="none" w:sz="0" w:space="0" w:color="auto"/>
        <w:left w:val="none" w:sz="0" w:space="0" w:color="auto"/>
        <w:bottom w:val="none" w:sz="0" w:space="0" w:color="auto"/>
        <w:right w:val="none" w:sz="0" w:space="0" w:color="auto"/>
      </w:divBdr>
      <w:divsChild>
        <w:div w:id="8462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723772">
      <w:bodyDiv w:val="1"/>
      <w:marLeft w:val="0"/>
      <w:marRight w:val="0"/>
      <w:marTop w:val="0"/>
      <w:marBottom w:val="0"/>
      <w:divBdr>
        <w:top w:val="none" w:sz="0" w:space="0" w:color="auto"/>
        <w:left w:val="none" w:sz="0" w:space="0" w:color="auto"/>
        <w:bottom w:val="none" w:sz="0" w:space="0" w:color="auto"/>
        <w:right w:val="none" w:sz="0" w:space="0" w:color="auto"/>
      </w:divBdr>
      <w:divsChild>
        <w:div w:id="1684935395">
          <w:marLeft w:val="0"/>
          <w:marRight w:val="0"/>
          <w:marTop w:val="0"/>
          <w:marBottom w:val="0"/>
          <w:divBdr>
            <w:top w:val="none" w:sz="0" w:space="0" w:color="auto"/>
            <w:left w:val="none" w:sz="0" w:space="0" w:color="auto"/>
            <w:bottom w:val="none" w:sz="0" w:space="0" w:color="auto"/>
            <w:right w:val="none" w:sz="0" w:space="0" w:color="auto"/>
          </w:divBdr>
        </w:div>
        <w:div w:id="477041713">
          <w:marLeft w:val="0"/>
          <w:marRight w:val="0"/>
          <w:marTop w:val="0"/>
          <w:marBottom w:val="0"/>
          <w:divBdr>
            <w:top w:val="none" w:sz="0" w:space="0" w:color="auto"/>
            <w:left w:val="none" w:sz="0" w:space="0" w:color="auto"/>
            <w:bottom w:val="none" w:sz="0" w:space="0" w:color="auto"/>
            <w:right w:val="none" w:sz="0" w:space="0" w:color="auto"/>
          </w:divBdr>
        </w:div>
        <w:div w:id="949119043">
          <w:marLeft w:val="0"/>
          <w:marRight w:val="0"/>
          <w:marTop w:val="0"/>
          <w:marBottom w:val="0"/>
          <w:divBdr>
            <w:top w:val="none" w:sz="0" w:space="0" w:color="auto"/>
            <w:left w:val="none" w:sz="0" w:space="0" w:color="auto"/>
            <w:bottom w:val="none" w:sz="0" w:space="0" w:color="auto"/>
            <w:right w:val="none" w:sz="0" w:space="0" w:color="auto"/>
          </w:divBdr>
        </w:div>
        <w:div w:id="1846431067">
          <w:marLeft w:val="0"/>
          <w:marRight w:val="0"/>
          <w:marTop w:val="0"/>
          <w:marBottom w:val="0"/>
          <w:divBdr>
            <w:top w:val="none" w:sz="0" w:space="0" w:color="auto"/>
            <w:left w:val="none" w:sz="0" w:space="0" w:color="auto"/>
            <w:bottom w:val="none" w:sz="0" w:space="0" w:color="auto"/>
            <w:right w:val="none" w:sz="0" w:space="0" w:color="auto"/>
          </w:divBdr>
        </w:div>
        <w:div w:id="994798784">
          <w:marLeft w:val="0"/>
          <w:marRight w:val="0"/>
          <w:marTop w:val="0"/>
          <w:marBottom w:val="0"/>
          <w:divBdr>
            <w:top w:val="none" w:sz="0" w:space="0" w:color="auto"/>
            <w:left w:val="none" w:sz="0" w:space="0" w:color="auto"/>
            <w:bottom w:val="none" w:sz="0" w:space="0" w:color="auto"/>
            <w:right w:val="none" w:sz="0" w:space="0" w:color="auto"/>
          </w:divBdr>
        </w:div>
        <w:div w:id="732119850">
          <w:marLeft w:val="0"/>
          <w:marRight w:val="0"/>
          <w:marTop w:val="0"/>
          <w:marBottom w:val="0"/>
          <w:divBdr>
            <w:top w:val="none" w:sz="0" w:space="0" w:color="auto"/>
            <w:left w:val="none" w:sz="0" w:space="0" w:color="auto"/>
            <w:bottom w:val="none" w:sz="0" w:space="0" w:color="auto"/>
            <w:right w:val="none" w:sz="0" w:space="0" w:color="auto"/>
          </w:divBdr>
        </w:div>
        <w:div w:id="885531974">
          <w:marLeft w:val="0"/>
          <w:marRight w:val="0"/>
          <w:marTop w:val="0"/>
          <w:marBottom w:val="0"/>
          <w:divBdr>
            <w:top w:val="none" w:sz="0" w:space="0" w:color="auto"/>
            <w:left w:val="none" w:sz="0" w:space="0" w:color="auto"/>
            <w:bottom w:val="none" w:sz="0" w:space="0" w:color="auto"/>
            <w:right w:val="none" w:sz="0" w:space="0" w:color="auto"/>
          </w:divBdr>
        </w:div>
        <w:div w:id="342822946">
          <w:marLeft w:val="0"/>
          <w:marRight w:val="0"/>
          <w:marTop w:val="0"/>
          <w:marBottom w:val="0"/>
          <w:divBdr>
            <w:top w:val="none" w:sz="0" w:space="0" w:color="auto"/>
            <w:left w:val="none" w:sz="0" w:space="0" w:color="auto"/>
            <w:bottom w:val="none" w:sz="0" w:space="0" w:color="auto"/>
            <w:right w:val="none" w:sz="0" w:space="0" w:color="auto"/>
          </w:divBdr>
        </w:div>
        <w:div w:id="2129202944">
          <w:marLeft w:val="0"/>
          <w:marRight w:val="0"/>
          <w:marTop w:val="0"/>
          <w:marBottom w:val="0"/>
          <w:divBdr>
            <w:top w:val="none" w:sz="0" w:space="0" w:color="auto"/>
            <w:left w:val="none" w:sz="0" w:space="0" w:color="auto"/>
            <w:bottom w:val="none" w:sz="0" w:space="0" w:color="auto"/>
            <w:right w:val="none" w:sz="0" w:space="0" w:color="auto"/>
          </w:divBdr>
        </w:div>
        <w:div w:id="142043680">
          <w:marLeft w:val="0"/>
          <w:marRight w:val="0"/>
          <w:marTop w:val="0"/>
          <w:marBottom w:val="0"/>
          <w:divBdr>
            <w:top w:val="none" w:sz="0" w:space="0" w:color="auto"/>
            <w:left w:val="none" w:sz="0" w:space="0" w:color="auto"/>
            <w:bottom w:val="none" w:sz="0" w:space="0" w:color="auto"/>
            <w:right w:val="none" w:sz="0" w:space="0" w:color="auto"/>
          </w:divBdr>
        </w:div>
        <w:div w:id="1745444765">
          <w:marLeft w:val="0"/>
          <w:marRight w:val="0"/>
          <w:marTop w:val="0"/>
          <w:marBottom w:val="0"/>
          <w:divBdr>
            <w:top w:val="none" w:sz="0" w:space="0" w:color="auto"/>
            <w:left w:val="none" w:sz="0" w:space="0" w:color="auto"/>
            <w:bottom w:val="none" w:sz="0" w:space="0" w:color="auto"/>
            <w:right w:val="none" w:sz="0" w:space="0" w:color="auto"/>
          </w:divBdr>
        </w:div>
        <w:div w:id="518085450">
          <w:marLeft w:val="0"/>
          <w:marRight w:val="0"/>
          <w:marTop w:val="0"/>
          <w:marBottom w:val="0"/>
          <w:divBdr>
            <w:top w:val="none" w:sz="0" w:space="0" w:color="auto"/>
            <w:left w:val="none" w:sz="0" w:space="0" w:color="auto"/>
            <w:bottom w:val="none" w:sz="0" w:space="0" w:color="auto"/>
            <w:right w:val="none" w:sz="0" w:space="0" w:color="auto"/>
          </w:divBdr>
        </w:div>
        <w:div w:id="1196969466">
          <w:marLeft w:val="0"/>
          <w:marRight w:val="0"/>
          <w:marTop w:val="0"/>
          <w:marBottom w:val="0"/>
          <w:divBdr>
            <w:top w:val="none" w:sz="0" w:space="0" w:color="auto"/>
            <w:left w:val="none" w:sz="0" w:space="0" w:color="auto"/>
            <w:bottom w:val="none" w:sz="0" w:space="0" w:color="auto"/>
            <w:right w:val="none" w:sz="0" w:space="0" w:color="auto"/>
          </w:divBdr>
        </w:div>
        <w:div w:id="174002594">
          <w:marLeft w:val="0"/>
          <w:marRight w:val="0"/>
          <w:marTop w:val="0"/>
          <w:marBottom w:val="0"/>
          <w:divBdr>
            <w:top w:val="none" w:sz="0" w:space="0" w:color="auto"/>
            <w:left w:val="none" w:sz="0" w:space="0" w:color="auto"/>
            <w:bottom w:val="none" w:sz="0" w:space="0" w:color="auto"/>
            <w:right w:val="none" w:sz="0" w:space="0" w:color="auto"/>
          </w:divBdr>
        </w:div>
        <w:div w:id="2048217017">
          <w:marLeft w:val="0"/>
          <w:marRight w:val="0"/>
          <w:marTop w:val="0"/>
          <w:marBottom w:val="0"/>
          <w:divBdr>
            <w:top w:val="none" w:sz="0" w:space="0" w:color="auto"/>
            <w:left w:val="none" w:sz="0" w:space="0" w:color="auto"/>
            <w:bottom w:val="none" w:sz="0" w:space="0" w:color="auto"/>
            <w:right w:val="none" w:sz="0" w:space="0" w:color="auto"/>
          </w:divBdr>
        </w:div>
        <w:div w:id="232160100">
          <w:marLeft w:val="0"/>
          <w:marRight w:val="0"/>
          <w:marTop w:val="0"/>
          <w:marBottom w:val="0"/>
          <w:divBdr>
            <w:top w:val="none" w:sz="0" w:space="0" w:color="auto"/>
            <w:left w:val="none" w:sz="0" w:space="0" w:color="auto"/>
            <w:bottom w:val="none" w:sz="0" w:space="0" w:color="auto"/>
            <w:right w:val="none" w:sz="0" w:space="0" w:color="auto"/>
          </w:divBdr>
        </w:div>
        <w:div w:id="1544361461">
          <w:marLeft w:val="0"/>
          <w:marRight w:val="0"/>
          <w:marTop w:val="0"/>
          <w:marBottom w:val="0"/>
          <w:divBdr>
            <w:top w:val="none" w:sz="0" w:space="0" w:color="auto"/>
            <w:left w:val="none" w:sz="0" w:space="0" w:color="auto"/>
            <w:bottom w:val="none" w:sz="0" w:space="0" w:color="auto"/>
            <w:right w:val="none" w:sz="0" w:space="0" w:color="auto"/>
          </w:divBdr>
        </w:div>
        <w:div w:id="1784231047">
          <w:marLeft w:val="0"/>
          <w:marRight w:val="0"/>
          <w:marTop w:val="0"/>
          <w:marBottom w:val="0"/>
          <w:divBdr>
            <w:top w:val="none" w:sz="0" w:space="0" w:color="auto"/>
            <w:left w:val="none" w:sz="0" w:space="0" w:color="auto"/>
            <w:bottom w:val="none" w:sz="0" w:space="0" w:color="auto"/>
            <w:right w:val="none" w:sz="0" w:space="0" w:color="auto"/>
          </w:divBdr>
        </w:div>
        <w:div w:id="1167984217">
          <w:marLeft w:val="0"/>
          <w:marRight w:val="0"/>
          <w:marTop w:val="0"/>
          <w:marBottom w:val="0"/>
          <w:divBdr>
            <w:top w:val="none" w:sz="0" w:space="0" w:color="auto"/>
            <w:left w:val="none" w:sz="0" w:space="0" w:color="auto"/>
            <w:bottom w:val="none" w:sz="0" w:space="0" w:color="auto"/>
            <w:right w:val="none" w:sz="0" w:space="0" w:color="auto"/>
          </w:divBdr>
        </w:div>
        <w:div w:id="546844927">
          <w:marLeft w:val="0"/>
          <w:marRight w:val="0"/>
          <w:marTop w:val="0"/>
          <w:marBottom w:val="0"/>
          <w:divBdr>
            <w:top w:val="none" w:sz="0" w:space="0" w:color="auto"/>
            <w:left w:val="none" w:sz="0" w:space="0" w:color="auto"/>
            <w:bottom w:val="none" w:sz="0" w:space="0" w:color="auto"/>
            <w:right w:val="none" w:sz="0" w:space="0" w:color="auto"/>
          </w:divBdr>
        </w:div>
        <w:div w:id="1312514829">
          <w:marLeft w:val="0"/>
          <w:marRight w:val="0"/>
          <w:marTop w:val="0"/>
          <w:marBottom w:val="0"/>
          <w:divBdr>
            <w:top w:val="none" w:sz="0" w:space="0" w:color="auto"/>
            <w:left w:val="none" w:sz="0" w:space="0" w:color="auto"/>
            <w:bottom w:val="none" w:sz="0" w:space="0" w:color="auto"/>
            <w:right w:val="none" w:sz="0" w:space="0" w:color="auto"/>
          </w:divBdr>
        </w:div>
        <w:div w:id="2144955572">
          <w:marLeft w:val="0"/>
          <w:marRight w:val="0"/>
          <w:marTop w:val="0"/>
          <w:marBottom w:val="0"/>
          <w:divBdr>
            <w:top w:val="none" w:sz="0" w:space="0" w:color="auto"/>
            <w:left w:val="none" w:sz="0" w:space="0" w:color="auto"/>
            <w:bottom w:val="none" w:sz="0" w:space="0" w:color="auto"/>
            <w:right w:val="none" w:sz="0" w:space="0" w:color="auto"/>
          </w:divBdr>
        </w:div>
        <w:div w:id="1726877879">
          <w:marLeft w:val="0"/>
          <w:marRight w:val="0"/>
          <w:marTop w:val="0"/>
          <w:marBottom w:val="0"/>
          <w:divBdr>
            <w:top w:val="none" w:sz="0" w:space="0" w:color="auto"/>
            <w:left w:val="none" w:sz="0" w:space="0" w:color="auto"/>
            <w:bottom w:val="none" w:sz="0" w:space="0" w:color="auto"/>
            <w:right w:val="none" w:sz="0" w:space="0" w:color="auto"/>
          </w:divBdr>
        </w:div>
        <w:div w:id="1020938409">
          <w:marLeft w:val="0"/>
          <w:marRight w:val="0"/>
          <w:marTop w:val="0"/>
          <w:marBottom w:val="0"/>
          <w:divBdr>
            <w:top w:val="none" w:sz="0" w:space="0" w:color="auto"/>
            <w:left w:val="none" w:sz="0" w:space="0" w:color="auto"/>
            <w:bottom w:val="none" w:sz="0" w:space="0" w:color="auto"/>
            <w:right w:val="none" w:sz="0" w:space="0" w:color="auto"/>
          </w:divBdr>
        </w:div>
        <w:div w:id="272135894">
          <w:marLeft w:val="0"/>
          <w:marRight w:val="0"/>
          <w:marTop w:val="0"/>
          <w:marBottom w:val="0"/>
          <w:divBdr>
            <w:top w:val="none" w:sz="0" w:space="0" w:color="auto"/>
            <w:left w:val="none" w:sz="0" w:space="0" w:color="auto"/>
            <w:bottom w:val="none" w:sz="0" w:space="0" w:color="auto"/>
            <w:right w:val="none" w:sz="0" w:space="0" w:color="auto"/>
          </w:divBdr>
        </w:div>
        <w:div w:id="148863619">
          <w:marLeft w:val="0"/>
          <w:marRight w:val="0"/>
          <w:marTop w:val="0"/>
          <w:marBottom w:val="0"/>
          <w:divBdr>
            <w:top w:val="none" w:sz="0" w:space="0" w:color="auto"/>
            <w:left w:val="none" w:sz="0" w:space="0" w:color="auto"/>
            <w:bottom w:val="none" w:sz="0" w:space="0" w:color="auto"/>
            <w:right w:val="none" w:sz="0" w:space="0" w:color="auto"/>
          </w:divBdr>
        </w:div>
        <w:div w:id="804200491">
          <w:marLeft w:val="0"/>
          <w:marRight w:val="0"/>
          <w:marTop w:val="0"/>
          <w:marBottom w:val="0"/>
          <w:divBdr>
            <w:top w:val="none" w:sz="0" w:space="0" w:color="auto"/>
            <w:left w:val="none" w:sz="0" w:space="0" w:color="auto"/>
            <w:bottom w:val="none" w:sz="0" w:space="0" w:color="auto"/>
            <w:right w:val="none" w:sz="0" w:space="0" w:color="auto"/>
          </w:divBdr>
        </w:div>
        <w:div w:id="480775677">
          <w:marLeft w:val="0"/>
          <w:marRight w:val="0"/>
          <w:marTop w:val="0"/>
          <w:marBottom w:val="0"/>
          <w:divBdr>
            <w:top w:val="none" w:sz="0" w:space="0" w:color="auto"/>
            <w:left w:val="none" w:sz="0" w:space="0" w:color="auto"/>
            <w:bottom w:val="none" w:sz="0" w:space="0" w:color="auto"/>
            <w:right w:val="none" w:sz="0" w:space="0" w:color="auto"/>
          </w:divBdr>
        </w:div>
        <w:div w:id="816266813">
          <w:marLeft w:val="0"/>
          <w:marRight w:val="0"/>
          <w:marTop w:val="0"/>
          <w:marBottom w:val="0"/>
          <w:divBdr>
            <w:top w:val="none" w:sz="0" w:space="0" w:color="auto"/>
            <w:left w:val="none" w:sz="0" w:space="0" w:color="auto"/>
            <w:bottom w:val="none" w:sz="0" w:space="0" w:color="auto"/>
            <w:right w:val="none" w:sz="0" w:space="0" w:color="auto"/>
          </w:divBdr>
        </w:div>
        <w:div w:id="1451317926">
          <w:marLeft w:val="0"/>
          <w:marRight w:val="0"/>
          <w:marTop w:val="0"/>
          <w:marBottom w:val="0"/>
          <w:divBdr>
            <w:top w:val="none" w:sz="0" w:space="0" w:color="auto"/>
            <w:left w:val="none" w:sz="0" w:space="0" w:color="auto"/>
            <w:bottom w:val="none" w:sz="0" w:space="0" w:color="auto"/>
            <w:right w:val="none" w:sz="0" w:space="0" w:color="auto"/>
          </w:divBdr>
        </w:div>
        <w:div w:id="596140476">
          <w:marLeft w:val="0"/>
          <w:marRight w:val="0"/>
          <w:marTop w:val="0"/>
          <w:marBottom w:val="0"/>
          <w:divBdr>
            <w:top w:val="none" w:sz="0" w:space="0" w:color="auto"/>
            <w:left w:val="none" w:sz="0" w:space="0" w:color="auto"/>
            <w:bottom w:val="none" w:sz="0" w:space="0" w:color="auto"/>
            <w:right w:val="none" w:sz="0" w:space="0" w:color="auto"/>
          </w:divBdr>
        </w:div>
        <w:div w:id="255746663">
          <w:marLeft w:val="0"/>
          <w:marRight w:val="0"/>
          <w:marTop w:val="0"/>
          <w:marBottom w:val="0"/>
          <w:divBdr>
            <w:top w:val="none" w:sz="0" w:space="0" w:color="auto"/>
            <w:left w:val="none" w:sz="0" w:space="0" w:color="auto"/>
            <w:bottom w:val="none" w:sz="0" w:space="0" w:color="auto"/>
            <w:right w:val="none" w:sz="0" w:space="0" w:color="auto"/>
          </w:divBdr>
        </w:div>
        <w:div w:id="608468276">
          <w:marLeft w:val="0"/>
          <w:marRight w:val="0"/>
          <w:marTop w:val="0"/>
          <w:marBottom w:val="0"/>
          <w:divBdr>
            <w:top w:val="none" w:sz="0" w:space="0" w:color="auto"/>
            <w:left w:val="none" w:sz="0" w:space="0" w:color="auto"/>
            <w:bottom w:val="none" w:sz="0" w:space="0" w:color="auto"/>
            <w:right w:val="none" w:sz="0" w:space="0" w:color="auto"/>
          </w:divBdr>
        </w:div>
        <w:div w:id="1591233134">
          <w:marLeft w:val="0"/>
          <w:marRight w:val="0"/>
          <w:marTop w:val="0"/>
          <w:marBottom w:val="0"/>
          <w:divBdr>
            <w:top w:val="none" w:sz="0" w:space="0" w:color="auto"/>
            <w:left w:val="none" w:sz="0" w:space="0" w:color="auto"/>
            <w:bottom w:val="none" w:sz="0" w:space="0" w:color="auto"/>
            <w:right w:val="none" w:sz="0" w:space="0" w:color="auto"/>
          </w:divBdr>
        </w:div>
        <w:div w:id="63601177">
          <w:marLeft w:val="0"/>
          <w:marRight w:val="0"/>
          <w:marTop w:val="0"/>
          <w:marBottom w:val="0"/>
          <w:divBdr>
            <w:top w:val="none" w:sz="0" w:space="0" w:color="auto"/>
            <w:left w:val="none" w:sz="0" w:space="0" w:color="auto"/>
            <w:bottom w:val="none" w:sz="0" w:space="0" w:color="auto"/>
            <w:right w:val="none" w:sz="0" w:space="0" w:color="auto"/>
          </w:divBdr>
        </w:div>
        <w:div w:id="802773967">
          <w:marLeft w:val="0"/>
          <w:marRight w:val="0"/>
          <w:marTop w:val="0"/>
          <w:marBottom w:val="0"/>
          <w:divBdr>
            <w:top w:val="none" w:sz="0" w:space="0" w:color="auto"/>
            <w:left w:val="none" w:sz="0" w:space="0" w:color="auto"/>
            <w:bottom w:val="none" w:sz="0" w:space="0" w:color="auto"/>
            <w:right w:val="none" w:sz="0" w:space="0" w:color="auto"/>
          </w:divBdr>
        </w:div>
        <w:div w:id="615789893">
          <w:marLeft w:val="0"/>
          <w:marRight w:val="0"/>
          <w:marTop w:val="0"/>
          <w:marBottom w:val="0"/>
          <w:divBdr>
            <w:top w:val="none" w:sz="0" w:space="0" w:color="auto"/>
            <w:left w:val="none" w:sz="0" w:space="0" w:color="auto"/>
            <w:bottom w:val="none" w:sz="0" w:space="0" w:color="auto"/>
            <w:right w:val="none" w:sz="0" w:space="0" w:color="auto"/>
          </w:divBdr>
        </w:div>
        <w:div w:id="1081563708">
          <w:marLeft w:val="0"/>
          <w:marRight w:val="0"/>
          <w:marTop w:val="0"/>
          <w:marBottom w:val="0"/>
          <w:divBdr>
            <w:top w:val="none" w:sz="0" w:space="0" w:color="auto"/>
            <w:left w:val="none" w:sz="0" w:space="0" w:color="auto"/>
            <w:bottom w:val="none" w:sz="0" w:space="0" w:color="auto"/>
            <w:right w:val="none" w:sz="0" w:space="0" w:color="auto"/>
          </w:divBdr>
        </w:div>
        <w:div w:id="1174875685">
          <w:marLeft w:val="0"/>
          <w:marRight w:val="0"/>
          <w:marTop w:val="0"/>
          <w:marBottom w:val="0"/>
          <w:divBdr>
            <w:top w:val="none" w:sz="0" w:space="0" w:color="auto"/>
            <w:left w:val="none" w:sz="0" w:space="0" w:color="auto"/>
            <w:bottom w:val="none" w:sz="0" w:space="0" w:color="auto"/>
            <w:right w:val="none" w:sz="0" w:space="0" w:color="auto"/>
          </w:divBdr>
        </w:div>
        <w:div w:id="1559128477">
          <w:marLeft w:val="0"/>
          <w:marRight w:val="0"/>
          <w:marTop w:val="0"/>
          <w:marBottom w:val="0"/>
          <w:divBdr>
            <w:top w:val="none" w:sz="0" w:space="0" w:color="auto"/>
            <w:left w:val="none" w:sz="0" w:space="0" w:color="auto"/>
            <w:bottom w:val="none" w:sz="0" w:space="0" w:color="auto"/>
            <w:right w:val="none" w:sz="0" w:space="0" w:color="auto"/>
          </w:divBdr>
        </w:div>
        <w:div w:id="1290626444">
          <w:marLeft w:val="0"/>
          <w:marRight w:val="0"/>
          <w:marTop w:val="0"/>
          <w:marBottom w:val="0"/>
          <w:divBdr>
            <w:top w:val="none" w:sz="0" w:space="0" w:color="auto"/>
            <w:left w:val="none" w:sz="0" w:space="0" w:color="auto"/>
            <w:bottom w:val="none" w:sz="0" w:space="0" w:color="auto"/>
            <w:right w:val="none" w:sz="0" w:space="0" w:color="auto"/>
          </w:divBdr>
        </w:div>
        <w:div w:id="1490364609">
          <w:marLeft w:val="0"/>
          <w:marRight w:val="0"/>
          <w:marTop w:val="0"/>
          <w:marBottom w:val="0"/>
          <w:divBdr>
            <w:top w:val="none" w:sz="0" w:space="0" w:color="auto"/>
            <w:left w:val="none" w:sz="0" w:space="0" w:color="auto"/>
            <w:bottom w:val="none" w:sz="0" w:space="0" w:color="auto"/>
            <w:right w:val="none" w:sz="0" w:space="0" w:color="auto"/>
          </w:divBdr>
        </w:div>
        <w:div w:id="72364094">
          <w:marLeft w:val="0"/>
          <w:marRight w:val="0"/>
          <w:marTop w:val="0"/>
          <w:marBottom w:val="0"/>
          <w:divBdr>
            <w:top w:val="none" w:sz="0" w:space="0" w:color="auto"/>
            <w:left w:val="none" w:sz="0" w:space="0" w:color="auto"/>
            <w:bottom w:val="none" w:sz="0" w:space="0" w:color="auto"/>
            <w:right w:val="none" w:sz="0" w:space="0" w:color="auto"/>
          </w:divBdr>
        </w:div>
        <w:div w:id="1067218565">
          <w:marLeft w:val="0"/>
          <w:marRight w:val="0"/>
          <w:marTop w:val="0"/>
          <w:marBottom w:val="0"/>
          <w:divBdr>
            <w:top w:val="none" w:sz="0" w:space="0" w:color="auto"/>
            <w:left w:val="none" w:sz="0" w:space="0" w:color="auto"/>
            <w:bottom w:val="none" w:sz="0" w:space="0" w:color="auto"/>
            <w:right w:val="none" w:sz="0" w:space="0" w:color="auto"/>
          </w:divBdr>
        </w:div>
      </w:divsChild>
    </w:div>
    <w:div w:id="2007592839">
      <w:bodyDiv w:val="1"/>
      <w:marLeft w:val="0"/>
      <w:marRight w:val="0"/>
      <w:marTop w:val="0"/>
      <w:marBottom w:val="0"/>
      <w:divBdr>
        <w:top w:val="none" w:sz="0" w:space="0" w:color="auto"/>
        <w:left w:val="none" w:sz="0" w:space="0" w:color="auto"/>
        <w:bottom w:val="none" w:sz="0" w:space="0" w:color="auto"/>
        <w:right w:val="none" w:sz="0" w:space="0" w:color="auto"/>
      </w:divBdr>
      <w:divsChild>
        <w:div w:id="1035883528">
          <w:marLeft w:val="0"/>
          <w:marRight w:val="0"/>
          <w:marTop w:val="0"/>
          <w:marBottom w:val="0"/>
          <w:divBdr>
            <w:top w:val="none" w:sz="0" w:space="0" w:color="auto"/>
            <w:left w:val="none" w:sz="0" w:space="0" w:color="auto"/>
            <w:bottom w:val="none" w:sz="0" w:space="0" w:color="auto"/>
            <w:right w:val="none" w:sz="0" w:space="0" w:color="auto"/>
          </w:divBdr>
        </w:div>
        <w:div w:id="1751581817">
          <w:marLeft w:val="0"/>
          <w:marRight w:val="0"/>
          <w:marTop w:val="0"/>
          <w:marBottom w:val="0"/>
          <w:divBdr>
            <w:top w:val="none" w:sz="0" w:space="0" w:color="auto"/>
            <w:left w:val="none" w:sz="0" w:space="0" w:color="auto"/>
            <w:bottom w:val="none" w:sz="0" w:space="0" w:color="auto"/>
            <w:right w:val="none" w:sz="0" w:space="0" w:color="auto"/>
          </w:divBdr>
        </w:div>
        <w:div w:id="367950159">
          <w:marLeft w:val="0"/>
          <w:marRight w:val="0"/>
          <w:marTop w:val="0"/>
          <w:marBottom w:val="0"/>
          <w:divBdr>
            <w:top w:val="none" w:sz="0" w:space="0" w:color="auto"/>
            <w:left w:val="none" w:sz="0" w:space="0" w:color="auto"/>
            <w:bottom w:val="none" w:sz="0" w:space="0" w:color="auto"/>
            <w:right w:val="none" w:sz="0" w:space="0" w:color="auto"/>
          </w:divBdr>
        </w:div>
        <w:div w:id="2120643662">
          <w:marLeft w:val="0"/>
          <w:marRight w:val="0"/>
          <w:marTop w:val="0"/>
          <w:marBottom w:val="0"/>
          <w:divBdr>
            <w:top w:val="none" w:sz="0" w:space="0" w:color="auto"/>
            <w:left w:val="none" w:sz="0" w:space="0" w:color="auto"/>
            <w:bottom w:val="none" w:sz="0" w:space="0" w:color="auto"/>
            <w:right w:val="none" w:sz="0" w:space="0" w:color="auto"/>
          </w:divBdr>
        </w:div>
        <w:div w:id="1932546868">
          <w:marLeft w:val="0"/>
          <w:marRight w:val="0"/>
          <w:marTop w:val="0"/>
          <w:marBottom w:val="0"/>
          <w:divBdr>
            <w:top w:val="none" w:sz="0" w:space="0" w:color="auto"/>
            <w:left w:val="none" w:sz="0" w:space="0" w:color="auto"/>
            <w:bottom w:val="none" w:sz="0" w:space="0" w:color="auto"/>
            <w:right w:val="none" w:sz="0" w:space="0" w:color="auto"/>
          </w:divBdr>
        </w:div>
        <w:div w:id="444350608">
          <w:marLeft w:val="0"/>
          <w:marRight w:val="0"/>
          <w:marTop w:val="0"/>
          <w:marBottom w:val="0"/>
          <w:divBdr>
            <w:top w:val="none" w:sz="0" w:space="0" w:color="auto"/>
            <w:left w:val="none" w:sz="0" w:space="0" w:color="auto"/>
            <w:bottom w:val="none" w:sz="0" w:space="0" w:color="auto"/>
            <w:right w:val="none" w:sz="0" w:space="0" w:color="auto"/>
          </w:divBdr>
        </w:div>
      </w:divsChild>
    </w:div>
    <w:div w:id="2040618521">
      <w:bodyDiv w:val="1"/>
      <w:marLeft w:val="0"/>
      <w:marRight w:val="0"/>
      <w:marTop w:val="0"/>
      <w:marBottom w:val="0"/>
      <w:divBdr>
        <w:top w:val="none" w:sz="0" w:space="0" w:color="auto"/>
        <w:left w:val="none" w:sz="0" w:space="0" w:color="auto"/>
        <w:bottom w:val="none" w:sz="0" w:space="0" w:color="auto"/>
        <w:right w:val="none" w:sz="0" w:space="0" w:color="auto"/>
      </w:divBdr>
      <w:divsChild>
        <w:div w:id="180835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458536">
      <w:bodyDiv w:val="1"/>
      <w:marLeft w:val="0"/>
      <w:marRight w:val="0"/>
      <w:marTop w:val="0"/>
      <w:marBottom w:val="0"/>
      <w:divBdr>
        <w:top w:val="none" w:sz="0" w:space="0" w:color="auto"/>
        <w:left w:val="none" w:sz="0" w:space="0" w:color="auto"/>
        <w:bottom w:val="none" w:sz="0" w:space="0" w:color="auto"/>
        <w:right w:val="none" w:sz="0" w:space="0" w:color="auto"/>
      </w:divBdr>
      <w:divsChild>
        <w:div w:id="321203443">
          <w:marLeft w:val="0"/>
          <w:marRight w:val="0"/>
          <w:marTop w:val="0"/>
          <w:marBottom w:val="0"/>
          <w:divBdr>
            <w:top w:val="none" w:sz="0" w:space="0" w:color="auto"/>
            <w:left w:val="none" w:sz="0" w:space="0" w:color="auto"/>
            <w:bottom w:val="none" w:sz="0" w:space="0" w:color="auto"/>
            <w:right w:val="none" w:sz="0" w:space="0" w:color="auto"/>
          </w:divBdr>
        </w:div>
        <w:div w:id="217598059">
          <w:marLeft w:val="0"/>
          <w:marRight w:val="0"/>
          <w:marTop w:val="0"/>
          <w:marBottom w:val="0"/>
          <w:divBdr>
            <w:top w:val="none" w:sz="0" w:space="0" w:color="auto"/>
            <w:left w:val="none" w:sz="0" w:space="0" w:color="auto"/>
            <w:bottom w:val="none" w:sz="0" w:space="0" w:color="auto"/>
            <w:right w:val="none" w:sz="0" w:space="0" w:color="auto"/>
          </w:divBdr>
        </w:div>
        <w:div w:id="1196425563">
          <w:marLeft w:val="0"/>
          <w:marRight w:val="0"/>
          <w:marTop w:val="0"/>
          <w:marBottom w:val="0"/>
          <w:divBdr>
            <w:top w:val="none" w:sz="0" w:space="0" w:color="auto"/>
            <w:left w:val="none" w:sz="0" w:space="0" w:color="auto"/>
            <w:bottom w:val="none" w:sz="0" w:space="0" w:color="auto"/>
            <w:right w:val="none" w:sz="0" w:space="0" w:color="auto"/>
          </w:divBdr>
        </w:div>
      </w:divsChild>
    </w:div>
    <w:div w:id="2145002930">
      <w:bodyDiv w:val="1"/>
      <w:marLeft w:val="0"/>
      <w:marRight w:val="0"/>
      <w:marTop w:val="0"/>
      <w:marBottom w:val="0"/>
      <w:divBdr>
        <w:top w:val="none" w:sz="0" w:space="0" w:color="auto"/>
        <w:left w:val="none" w:sz="0" w:space="0" w:color="auto"/>
        <w:bottom w:val="none" w:sz="0" w:space="0" w:color="auto"/>
        <w:right w:val="none" w:sz="0" w:space="0" w:color="auto"/>
      </w:divBdr>
      <w:divsChild>
        <w:div w:id="31518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BC665-32F2-4260-BE83-2D4DBF54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1435</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7</cp:revision>
  <cp:lastPrinted>2018-02-28T18:17:00Z</cp:lastPrinted>
  <dcterms:created xsi:type="dcterms:W3CDTF">2019-07-03T13:17:00Z</dcterms:created>
  <dcterms:modified xsi:type="dcterms:W3CDTF">2019-07-04T18:51:00Z</dcterms:modified>
</cp:coreProperties>
</file>