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08E" w:rsidRDefault="00FC19C7" w:rsidP="00A406A1">
      <w:pPr>
        <w:spacing w:before="100" w:beforeAutospacing="1" w:after="100" w:afterAutospacing="1" w:line="360" w:lineRule="auto"/>
        <w:ind w:firstLine="2268"/>
        <w:jc w:val="both"/>
        <w:rPr>
          <w:rFonts w:ascii="Arial" w:hAnsi="Arial" w:cs="Arial"/>
        </w:rPr>
      </w:pPr>
      <w:r w:rsidRPr="00036ACF">
        <w:rPr>
          <w:rFonts w:ascii="Arial" w:hAnsi="Arial" w:cs="Arial"/>
        </w:rPr>
        <w:t>Estância Velha</w:t>
      </w:r>
      <w:r w:rsidR="0059308E">
        <w:rPr>
          <w:rFonts w:ascii="Arial" w:hAnsi="Arial" w:cs="Arial"/>
        </w:rPr>
        <w:t xml:space="preserve"> -</w:t>
      </w:r>
      <w:r w:rsidRPr="00036ACF">
        <w:rPr>
          <w:rFonts w:ascii="Arial" w:hAnsi="Arial" w:cs="Arial"/>
        </w:rPr>
        <w:t xml:space="preserve"> RS, </w:t>
      </w:r>
      <w:r w:rsidR="00BB7683">
        <w:rPr>
          <w:rFonts w:ascii="Arial" w:hAnsi="Arial" w:cs="Arial"/>
        </w:rPr>
        <w:t>10</w:t>
      </w:r>
      <w:r w:rsidRPr="00036ACF">
        <w:rPr>
          <w:rFonts w:ascii="Arial" w:hAnsi="Arial" w:cs="Arial"/>
        </w:rPr>
        <w:t xml:space="preserve"> de </w:t>
      </w:r>
      <w:r w:rsidR="00905E7C">
        <w:rPr>
          <w:rFonts w:ascii="Arial" w:hAnsi="Arial" w:cs="Arial"/>
        </w:rPr>
        <w:t>abril</w:t>
      </w:r>
      <w:r w:rsidRPr="00036ACF">
        <w:rPr>
          <w:rFonts w:ascii="Arial" w:hAnsi="Arial" w:cs="Arial"/>
        </w:rPr>
        <w:t xml:space="preserve"> </w:t>
      </w:r>
      <w:r w:rsidR="00905E7C">
        <w:rPr>
          <w:rFonts w:ascii="Arial" w:hAnsi="Arial" w:cs="Arial"/>
        </w:rPr>
        <w:t>de 2019</w:t>
      </w:r>
      <w:r w:rsidRPr="00036ACF">
        <w:rPr>
          <w:rFonts w:ascii="Arial" w:hAnsi="Arial" w:cs="Arial"/>
        </w:rPr>
        <w:t>.</w:t>
      </w:r>
    </w:p>
    <w:p w:rsidR="0059308E" w:rsidRDefault="00FC19C7" w:rsidP="0059308E">
      <w:pPr>
        <w:spacing w:before="100" w:beforeAutospacing="1" w:after="100" w:afterAutospacing="1" w:line="360" w:lineRule="auto"/>
        <w:ind w:firstLine="2268"/>
        <w:jc w:val="both"/>
        <w:rPr>
          <w:rFonts w:ascii="Arial" w:hAnsi="Arial" w:cs="Arial"/>
        </w:rPr>
      </w:pPr>
      <w:r w:rsidRPr="00036ACF">
        <w:rPr>
          <w:rFonts w:ascii="Arial" w:hAnsi="Arial" w:cs="Arial"/>
        </w:rPr>
        <w:t>Senhores Vereadores e Senhoras Vereadoras:</w:t>
      </w:r>
    </w:p>
    <w:p w:rsidR="00B020C0" w:rsidRPr="00817063" w:rsidRDefault="00FC19C7" w:rsidP="00960D17">
      <w:pPr>
        <w:spacing w:before="100" w:beforeAutospacing="1" w:line="360" w:lineRule="auto"/>
        <w:ind w:right="140" w:firstLine="2288"/>
        <w:jc w:val="both"/>
        <w:rPr>
          <w:rFonts w:ascii="Arial" w:hAnsi="Arial" w:cs="Arial"/>
          <w:b/>
        </w:rPr>
      </w:pPr>
      <w:r w:rsidRPr="00E9793E">
        <w:rPr>
          <w:rFonts w:ascii="Arial" w:hAnsi="Arial" w:cs="Arial"/>
        </w:rPr>
        <w:t xml:space="preserve">Segue em anexo minuta de Projeto de Lei </w:t>
      </w:r>
      <w:r w:rsidRPr="00817063">
        <w:rPr>
          <w:rFonts w:ascii="Arial" w:hAnsi="Arial" w:cs="Arial"/>
        </w:rPr>
        <w:t xml:space="preserve">que </w:t>
      </w:r>
      <w:r w:rsidR="00B020C0" w:rsidRPr="00817063">
        <w:rPr>
          <w:rFonts w:ascii="Arial" w:hAnsi="Arial" w:cs="Arial"/>
        </w:rPr>
        <w:t>“</w:t>
      </w:r>
      <w:r w:rsidR="002E6D2B" w:rsidRPr="00817063">
        <w:rPr>
          <w:rFonts w:ascii="Arial" w:hAnsi="Arial" w:cs="Arial"/>
          <w:b/>
          <w:bCs/>
          <w:iCs/>
          <w:lang w:bidi="pt-BR"/>
        </w:rPr>
        <w:t>DISPÕE SOBRE O DESTINO</w:t>
      </w:r>
      <w:r w:rsidR="002B41E6">
        <w:rPr>
          <w:rFonts w:ascii="Arial" w:hAnsi="Arial" w:cs="Arial"/>
          <w:b/>
          <w:bCs/>
          <w:iCs/>
          <w:lang w:bidi="pt-BR"/>
        </w:rPr>
        <w:t xml:space="preserve"> DAS</w:t>
      </w:r>
      <w:r w:rsidR="002B41E6" w:rsidRPr="00817063">
        <w:rPr>
          <w:rFonts w:ascii="Arial" w:hAnsi="Arial" w:cs="Arial"/>
          <w:b/>
          <w:bCs/>
          <w:iCs/>
          <w:lang w:bidi="pt-BR"/>
        </w:rPr>
        <w:t xml:space="preserve"> </w:t>
      </w:r>
      <w:r w:rsidR="002B41E6" w:rsidRPr="002B41E6">
        <w:rPr>
          <w:rFonts w:ascii="Arial" w:hAnsi="Arial" w:cs="Arial"/>
          <w:b/>
          <w:bCs/>
          <w:iCs/>
          <w:lang w:bidi="pt-BR"/>
        </w:rPr>
        <w:t xml:space="preserve">AVALIAÇÕES ATUARIAIS ANUAIS </w:t>
      </w:r>
      <w:r w:rsidR="00817063" w:rsidRPr="00817063">
        <w:rPr>
          <w:rFonts w:ascii="Arial" w:hAnsi="Arial" w:cs="Arial"/>
          <w:b/>
          <w:bCs/>
          <w:iCs/>
          <w:lang w:bidi="pt-BR"/>
        </w:rPr>
        <w:t>DO</w:t>
      </w:r>
      <w:r w:rsidR="002B41E6">
        <w:rPr>
          <w:rFonts w:ascii="Arial" w:hAnsi="Arial" w:cs="Arial"/>
          <w:b/>
          <w:bCs/>
          <w:iCs/>
          <w:lang w:bidi="pt-BR"/>
        </w:rPr>
        <w:t xml:space="preserve"> REGIME PRÓPRIO</w:t>
      </w:r>
      <w:r w:rsidR="002B41E6" w:rsidRPr="002B41E6">
        <w:rPr>
          <w:rFonts w:ascii="Arial" w:hAnsi="Arial" w:cs="Arial"/>
          <w:b/>
          <w:bCs/>
          <w:iCs/>
          <w:lang w:bidi="pt-BR"/>
        </w:rPr>
        <w:t xml:space="preserve"> DE PREVIDÊNCIA SOCIAL </w:t>
      </w:r>
      <w:r w:rsidR="002B41E6">
        <w:rPr>
          <w:rFonts w:ascii="Arial" w:hAnsi="Arial" w:cs="Arial"/>
          <w:b/>
          <w:bCs/>
          <w:iCs/>
          <w:lang w:bidi="pt-BR"/>
        </w:rPr>
        <w:t>–</w:t>
      </w:r>
      <w:r w:rsidR="002B41E6" w:rsidRPr="002B41E6">
        <w:rPr>
          <w:rFonts w:ascii="Arial" w:hAnsi="Arial" w:cs="Arial"/>
          <w:b/>
          <w:bCs/>
          <w:iCs/>
          <w:lang w:bidi="pt-BR"/>
        </w:rPr>
        <w:t xml:space="preserve"> RPPS</w:t>
      </w:r>
      <w:r w:rsidR="002B41E6">
        <w:rPr>
          <w:rFonts w:ascii="Arial" w:hAnsi="Arial" w:cs="Arial"/>
          <w:b/>
          <w:bCs/>
          <w:iCs/>
          <w:lang w:bidi="pt-BR"/>
        </w:rPr>
        <w:t>,</w:t>
      </w:r>
      <w:bookmarkStart w:id="0" w:name="_GoBack"/>
      <w:bookmarkEnd w:id="0"/>
      <w:r w:rsidR="002B41E6">
        <w:rPr>
          <w:rFonts w:ascii="Arial" w:hAnsi="Arial" w:cs="Arial"/>
          <w:b/>
          <w:bCs/>
          <w:iCs/>
          <w:lang w:bidi="pt-BR"/>
        </w:rPr>
        <w:t xml:space="preserve"> DO</w:t>
      </w:r>
      <w:r w:rsidR="00817063" w:rsidRPr="00817063">
        <w:rPr>
          <w:rFonts w:ascii="Arial" w:hAnsi="Arial" w:cs="Arial"/>
          <w:b/>
          <w:bCs/>
          <w:iCs/>
          <w:lang w:bidi="pt-BR"/>
        </w:rPr>
        <w:t xml:space="preserve"> MUNICÍPIO</w:t>
      </w:r>
      <w:r w:rsidR="00817063">
        <w:rPr>
          <w:rFonts w:ascii="Arial" w:hAnsi="Arial" w:cs="Arial"/>
          <w:b/>
          <w:bCs/>
          <w:iCs/>
          <w:lang w:bidi="pt-BR"/>
        </w:rPr>
        <w:t xml:space="preserve"> DE ESTÂNCIA VELHA</w:t>
      </w:r>
      <w:r w:rsidR="00960D17" w:rsidRPr="00817063">
        <w:rPr>
          <w:rFonts w:ascii="Arial" w:hAnsi="Arial" w:cs="Arial"/>
          <w:b/>
          <w:bCs/>
          <w:lang w:bidi="pt-BR"/>
        </w:rPr>
        <w:t>.”</w:t>
      </w:r>
    </w:p>
    <w:p w:rsidR="002E6D2B" w:rsidRPr="002E6D2B" w:rsidRDefault="002E6D2B" w:rsidP="002E6D2B">
      <w:pPr>
        <w:spacing w:before="100" w:beforeAutospacing="1" w:line="360" w:lineRule="auto"/>
        <w:ind w:firstLine="2268"/>
        <w:jc w:val="both"/>
        <w:rPr>
          <w:rFonts w:ascii="Arial" w:hAnsi="Arial" w:cs="Arial"/>
          <w:lang w:bidi="pt-BR"/>
        </w:rPr>
      </w:pPr>
      <w:r>
        <w:rPr>
          <w:rFonts w:ascii="Arial" w:hAnsi="Arial" w:cs="Arial"/>
          <w:lang w:bidi="pt-BR"/>
        </w:rPr>
        <w:t>A</w:t>
      </w:r>
      <w:r w:rsidRPr="002E6D2B">
        <w:rPr>
          <w:rFonts w:ascii="Arial" w:hAnsi="Arial" w:cs="Arial"/>
          <w:lang w:bidi="pt-BR"/>
        </w:rPr>
        <w:t xml:space="preserve"> </w:t>
      </w:r>
      <w:r>
        <w:rPr>
          <w:rFonts w:ascii="Arial" w:hAnsi="Arial" w:cs="Arial"/>
          <w:lang w:bidi="pt-BR"/>
        </w:rPr>
        <w:t>presente proposição</w:t>
      </w:r>
      <w:r w:rsidRPr="002E6D2B">
        <w:rPr>
          <w:rFonts w:ascii="Arial" w:hAnsi="Arial" w:cs="Arial"/>
          <w:lang w:bidi="pt-BR"/>
        </w:rPr>
        <w:t xml:space="preserve"> limita-se a determinar a remessa de </w:t>
      </w:r>
      <w:r w:rsidR="002B41E6" w:rsidRPr="002B41E6">
        <w:rPr>
          <w:rFonts w:ascii="Arial" w:hAnsi="Arial" w:cs="Arial"/>
          <w:lang w:bidi="pt-BR"/>
        </w:rPr>
        <w:t>avaliações atuariais anuais</w:t>
      </w:r>
      <w:r w:rsidRPr="002E6D2B">
        <w:rPr>
          <w:rFonts w:ascii="Arial" w:hAnsi="Arial" w:cs="Arial"/>
          <w:lang w:bidi="pt-BR"/>
        </w:rPr>
        <w:t xml:space="preserve">, o que não afeta a independência e </w:t>
      </w:r>
      <w:r w:rsidR="000861A8">
        <w:rPr>
          <w:rFonts w:ascii="Arial" w:hAnsi="Arial" w:cs="Arial"/>
          <w:lang w:bidi="pt-BR"/>
        </w:rPr>
        <w:t xml:space="preserve">harmonia dos Poderes prevista </w:t>
      </w:r>
      <w:r w:rsidR="000861A8" w:rsidRPr="002E6D2B">
        <w:rPr>
          <w:rFonts w:ascii="Arial" w:hAnsi="Arial" w:cs="Arial"/>
          <w:lang w:bidi="pt-BR"/>
        </w:rPr>
        <w:t>no</w:t>
      </w:r>
      <w:r w:rsidRPr="002E6D2B">
        <w:rPr>
          <w:rFonts w:ascii="Arial" w:hAnsi="Arial" w:cs="Arial"/>
          <w:lang w:bidi="pt-BR"/>
        </w:rPr>
        <w:t xml:space="preserve"> art. 10,</w:t>
      </w:r>
      <w:r w:rsidR="00905E7C">
        <w:rPr>
          <w:rFonts w:ascii="Arial" w:hAnsi="Arial" w:cs="Arial"/>
          <w:lang w:bidi="pt-BR"/>
        </w:rPr>
        <w:t xml:space="preserve"> da</w:t>
      </w:r>
      <w:r w:rsidRPr="002E6D2B">
        <w:rPr>
          <w:rFonts w:ascii="Arial" w:hAnsi="Arial" w:cs="Arial"/>
          <w:lang w:bidi="pt-BR"/>
        </w:rPr>
        <w:t xml:space="preserve"> C</w:t>
      </w:r>
      <w:r w:rsidR="00905E7C">
        <w:rPr>
          <w:rFonts w:ascii="Arial" w:hAnsi="Arial" w:cs="Arial"/>
          <w:lang w:bidi="pt-BR"/>
        </w:rPr>
        <w:t xml:space="preserve">onstituição </w:t>
      </w:r>
      <w:r w:rsidRPr="002E6D2B">
        <w:rPr>
          <w:rFonts w:ascii="Arial" w:hAnsi="Arial" w:cs="Arial"/>
          <w:lang w:bidi="pt-BR"/>
        </w:rPr>
        <w:t>E</w:t>
      </w:r>
      <w:r w:rsidR="00905E7C">
        <w:rPr>
          <w:rFonts w:ascii="Arial" w:hAnsi="Arial" w:cs="Arial"/>
          <w:lang w:bidi="pt-BR"/>
        </w:rPr>
        <w:t>stadual do Rio Grande do Sul</w:t>
      </w:r>
      <w:r w:rsidRPr="002E6D2B">
        <w:rPr>
          <w:rFonts w:ascii="Arial" w:hAnsi="Arial" w:cs="Arial"/>
          <w:lang w:bidi="pt-BR"/>
        </w:rPr>
        <w:t xml:space="preserve">/89. </w:t>
      </w:r>
    </w:p>
    <w:p w:rsidR="002E6D2B" w:rsidRPr="002E6D2B" w:rsidRDefault="002E6D2B" w:rsidP="002E6D2B">
      <w:pPr>
        <w:spacing w:before="100" w:beforeAutospacing="1" w:line="360" w:lineRule="auto"/>
        <w:ind w:firstLine="2268"/>
        <w:jc w:val="both"/>
        <w:rPr>
          <w:rFonts w:ascii="Arial" w:hAnsi="Arial" w:cs="Arial"/>
          <w:lang w:bidi="pt-BR"/>
        </w:rPr>
      </w:pPr>
      <w:r w:rsidRPr="002E6D2B">
        <w:rPr>
          <w:rFonts w:ascii="Arial" w:hAnsi="Arial" w:cs="Arial"/>
          <w:lang w:bidi="pt-BR"/>
        </w:rPr>
        <w:t xml:space="preserve">Como também, quanto ao art. 60, II, d, CE/89, não implica tal previsão em propor atribuições, interferir na estrutura e, muito menos, criar secretarias ou órgãos da Administração Pública. </w:t>
      </w:r>
    </w:p>
    <w:p w:rsidR="002E6D2B" w:rsidRPr="002E6D2B" w:rsidRDefault="002E6D2B" w:rsidP="002E6D2B">
      <w:pPr>
        <w:spacing w:before="100" w:beforeAutospacing="1" w:line="360" w:lineRule="auto"/>
        <w:ind w:firstLine="2268"/>
        <w:jc w:val="both"/>
        <w:rPr>
          <w:rFonts w:ascii="Arial" w:hAnsi="Arial" w:cs="Arial"/>
          <w:lang w:bidi="pt-BR"/>
        </w:rPr>
      </w:pPr>
      <w:r w:rsidRPr="002E6D2B">
        <w:rPr>
          <w:rFonts w:ascii="Arial" w:hAnsi="Arial" w:cs="Arial"/>
          <w:lang w:bidi="pt-BR"/>
        </w:rPr>
        <w:t>Reversamente, a disposição normativa prestigia</w:t>
      </w:r>
      <w:r w:rsidR="000861A8">
        <w:rPr>
          <w:rFonts w:ascii="Arial" w:hAnsi="Arial" w:cs="Arial"/>
          <w:lang w:bidi="pt-BR"/>
        </w:rPr>
        <w:t xml:space="preserve"> o</w:t>
      </w:r>
      <w:r w:rsidRPr="002E6D2B">
        <w:rPr>
          <w:rFonts w:ascii="Arial" w:hAnsi="Arial" w:cs="Arial"/>
          <w:lang w:bidi="pt-BR"/>
        </w:rPr>
        <w:t xml:space="preserve"> princípio da p</w:t>
      </w:r>
      <w:r>
        <w:rPr>
          <w:rFonts w:ascii="Arial" w:hAnsi="Arial" w:cs="Arial"/>
          <w:lang w:bidi="pt-BR"/>
        </w:rPr>
        <w:t>ublicidade, art. 19, II, CE/89.</w:t>
      </w:r>
    </w:p>
    <w:p w:rsidR="002B41E6" w:rsidRDefault="002B41E6" w:rsidP="002E6D2B">
      <w:pPr>
        <w:spacing w:before="100" w:beforeAutospacing="1" w:line="360" w:lineRule="auto"/>
        <w:ind w:firstLine="2268"/>
        <w:jc w:val="both"/>
        <w:rPr>
          <w:rFonts w:ascii="Arial" w:hAnsi="Arial" w:cs="Arial"/>
          <w:lang w:bidi="pt-BR"/>
        </w:rPr>
      </w:pPr>
      <w:r>
        <w:rPr>
          <w:rFonts w:ascii="Arial" w:hAnsi="Arial" w:cs="Arial"/>
          <w:lang w:bidi="pt-BR"/>
        </w:rPr>
        <w:t>Sabe-se que o Poder Legislativo é incumbido do poder de fiscalização, realizando o controle externo:</w:t>
      </w:r>
    </w:p>
    <w:p w:rsidR="002E6D2B" w:rsidRPr="000861A8" w:rsidRDefault="002E6D2B" w:rsidP="002E6D2B">
      <w:pPr>
        <w:spacing w:before="100" w:beforeAutospacing="1" w:line="360" w:lineRule="auto"/>
        <w:ind w:firstLine="2268"/>
        <w:jc w:val="both"/>
        <w:rPr>
          <w:rFonts w:ascii="Arial" w:hAnsi="Arial" w:cs="Arial"/>
          <w:u w:val="single"/>
          <w:lang w:bidi="pt-BR"/>
        </w:rPr>
      </w:pPr>
      <w:r w:rsidRPr="000861A8">
        <w:rPr>
          <w:rFonts w:ascii="Arial" w:hAnsi="Arial" w:cs="Arial"/>
          <w:u w:val="single"/>
          <w:lang w:bidi="pt-BR"/>
        </w:rPr>
        <w:t xml:space="preserve">Art. 31. A fiscalização do Município será exercida pelo Poder Legislativo Municipal, mediante controle externo, e pelos sistemas de controle interno do Poder Executivo Municipal, na forma da lei. </w:t>
      </w:r>
    </w:p>
    <w:p w:rsidR="002E6D2B" w:rsidRPr="002E6D2B" w:rsidRDefault="002E6D2B" w:rsidP="002E6D2B">
      <w:pPr>
        <w:spacing w:before="100" w:beforeAutospacing="1" w:line="360" w:lineRule="auto"/>
        <w:ind w:firstLine="2268"/>
        <w:jc w:val="both"/>
        <w:rPr>
          <w:rFonts w:ascii="Arial" w:hAnsi="Arial" w:cs="Arial"/>
          <w:lang w:bidi="pt-BR"/>
        </w:rPr>
      </w:pPr>
      <w:r>
        <w:rPr>
          <w:rFonts w:ascii="Arial" w:hAnsi="Arial" w:cs="Arial"/>
          <w:lang w:bidi="pt-BR"/>
        </w:rPr>
        <w:t xml:space="preserve">A remessa </w:t>
      </w:r>
      <w:r w:rsidR="002B41E6">
        <w:rPr>
          <w:rFonts w:ascii="Arial" w:hAnsi="Arial" w:cs="Arial"/>
          <w:lang w:bidi="pt-BR"/>
        </w:rPr>
        <w:t>das avaliações atuariais anuais</w:t>
      </w:r>
      <w:r w:rsidR="00905E7C">
        <w:rPr>
          <w:rFonts w:ascii="Arial" w:hAnsi="Arial" w:cs="Arial"/>
          <w:lang w:bidi="pt-BR"/>
        </w:rPr>
        <w:t xml:space="preserve"> visa, exatamente, </w:t>
      </w:r>
      <w:r w:rsidRPr="002E6D2B">
        <w:rPr>
          <w:rFonts w:ascii="Arial" w:hAnsi="Arial" w:cs="Arial"/>
          <w:lang w:bidi="pt-BR"/>
        </w:rPr>
        <w:t>permitir o desenvolvimento das atividades de controle externo, numa ótica de razo</w:t>
      </w:r>
      <w:r w:rsidR="000861A8">
        <w:rPr>
          <w:rFonts w:ascii="Arial" w:hAnsi="Arial" w:cs="Arial"/>
          <w:lang w:bidi="pt-BR"/>
        </w:rPr>
        <w:t>abilidade e, mais, em harmonia</w:t>
      </w:r>
      <w:r w:rsidRPr="002E6D2B">
        <w:rPr>
          <w:rFonts w:ascii="Arial" w:hAnsi="Arial" w:cs="Arial"/>
          <w:lang w:bidi="pt-BR"/>
        </w:rPr>
        <w:t xml:space="preserve"> ao princípio da transparência. </w:t>
      </w:r>
    </w:p>
    <w:p w:rsidR="002E6D2B" w:rsidRPr="000861A8" w:rsidRDefault="002E6D2B" w:rsidP="002E6D2B">
      <w:pPr>
        <w:spacing w:before="100" w:beforeAutospacing="1" w:line="360" w:lineRule="auto"/>
        <w:ind w:firstLine="2268"/>
        <w:jc w:val="both"/>
        <w:rPr>
          <w:rFonts w:ascii="Arial" w:hAnsi="Arial" w:cs="Arial"/>
          <w:b/>
          <w:lang w:bidi="pt-BR"/>
        </w:rPr>
      </w:pPr>
      <w:r w:rsidRPr="000861A8">
        <w:rPr>
          <w:rFonts w:ascii="Arial" w:hAnsi="Arial" w:cs="Arial"/>
          <w:b/>
          <w:lang w:bidi="pt-BR"/>
        </w:rPr>
        <w:lastRenderedPageBreak/>
        <w:t xml:space="preserve">Saliente-se o claro interesse público em que </w:t>
      </w:r>
      <w:r w:rsidR="002B41E6">
        <w:rPr>
          <w:rFonts w:ascii="Arial" w:hAnsi="Arial" w:cs="Arial"/>
          <w:b/>
          <w:lang w:bidi="pt-BR"/>
        </w:rPr>
        <w:t>as avaliações atuariais anuais sejam levada</w:t>
      </w:r>
      <w:r w:rsidRPr="000861A8">
        <w:rPr>
          <w:rFonts w:ascii="Arial" w:hAnsi="Arial" w:cs="Arial"/>
          <w:b/>
          <w:lang w:bidi="pt-BR"/>
        </w:rPr>
        <w:t xml:space="preserve">s a </w:t>
      </w:r>
      <w:r w:rsidR="002B41E6">
        <w:rPr>
          <w:rFonts w:ascii="Arial" w:hAnsi="Arial" w:cs="Arial"/>
          <w:b/>
          <w:lang w:bidi="pt-BR"/>
        </w:rPr>
        <w:t>um</w:t>
      </w:r>
      <w:r w:rsidRPr="000861A8">
        <w:rPr>
          <w:rFonts w:ascii="Arial" w:hAnsi="Arial" w:cs="Arial"/>
          <w:b/>
          <w:lang w:bidi="pt-BR"/>
        </w:rPr>
        <w:t xml:space="preserve"> órgão de controle (o externo), permitindo melhor atuação fiscalizadora. </w:t>
      </w:r>
    </w:p>
    <w:p w:rsidR="002E6D2B" w:rsidRDefault="002E6D2B" w:rsidP="002E6D2B">
      <w:pPr>
        <w:spacing w:before="100" w:beforeAutospacing="1" w:line="360" w:lineRule="auto"/>
        <w:ind w:firstLine="2268"/>
        <w:jc w:val="both"/>
        <w:rPr>
          <w:rFonts w:ascii="Arial" w:hAnsi="Arial" w:cs="Arial"/>
          <w:lang w:bidi="pt-BR"/>
        </w:rPr>
      </w:pPr>
      <w:r>
        <w:rPr>
          <w:rFonts w:ascii="Arial" w:hAnsi="Arial" w:cs="Arial"/>
          <w:lang w:bidi="pt-BR"/>
        </w:rPr>
        <w:t>Sublinhe-se que o Tribunal de Justiça do Estado do Rio Grande do Sul (TJRS) já sedimentou o constitucionalidade de projetos com temática</w:t>
      </w:r>
      <w:r w:rsidR="00905E7C">
        <w:rPr>
          <w:rFonts w:ascii="Arial" w:hAnsi="Arial" w:cs="Arial"/>
          <w:lang w:bidi="pt-BR"/>
        </w:rPr>
        <w:t xml:space="preserve"> semelhante</w:t>
      </w:r>
      <w:r>
        <w:rPr>
          <w:rFonts w:ascii="Arial" w:hAnsi="Arial" w:cs="Arial"/>
          <w:lang w:bidi="pt-BR"/>
        </w:rPr>
        <w:t>, senão vejamos:</w:t>
      </w:r>
    </w:p>
    <w:p w:rsidR="002E6D2B" w:rsidRPr="00817063" w:rsidRDefault="002E6D2B" w:rsidP="002E6D2B">
      <w:pPr>
        <w:pStyle w:val="NormalWeb"/>
        <w:spacing w:line="360" w:lineRule="auto"/>
        <w:ind w:left="2268"/>
        <w:jc w:val="both"/>
        <w:rPr>
          <w:rFonts w:ascii="Arial" w:hAnsi="Arial" w:cs="Arial"/>
        </w:rPr>
      </w:pPr>
      <w:r w:rsidRPr="00817063">
        <w:rPr>
          <w:rFonts w:ascii="Arial" w:hAnsi="Arial" w:cs="Arial"/>
        </w:rPr>
        <w:t xml:space="preserve">CONSTITUCIONAL. MUNICÍPIO E ÓRGÃOS DE CONTROLE INTERNO E EXTERNO. ART. 31, CF/88. REMESSA DE RELATÓRIOS CONCLUSIVOS. CONSTITUCIONALIDADE. ARTS. 10 E 60, II, D, CE/89. </w:t>
      </w:r>
      <w:r w:rsidRPr="00817063">
        <w:rPr>
          <w:rFonts w:ascii="Arial" w:hAnsi="Arial" w:cs="Arial"/>
          <w:b/>
          <w:u w:val="single"/>
        </w:rPr>
        <w:t>Nenhuma inconstitucionalidade há na lei municipal que estabelece comunicação entre os órgãos de controle interno e o de controle externo de que trata o art. 31, CF/88, quando restrito o comando à remessa de relatórios conclusivos e respectivas atas da Unidade Central de Controle Interno, ausente qualquer quebra à autonomia dos Poderes, nem criar atribuições, interferir na estrutura e, muito menos, criar secretarias ou órgãos da Administração Pública, ausente, assim, violação aos arts. 10 e 60, II, d , CE/89</w:t>
      </w:r>
      <w:r w:rsidRPr="00817063">
        <w:rPr>
          <w:rFonts w:ascii="Arial" w:hAnsi="Arial" w:cs="Arial"/>
        </w:rPr>
        <w:t>. (Ação Direta de Inconstitucionalidade Nº 70076297225, Tribunal Pleno, Tribunal de Justiça do RS, Relator: Armínio José Abreu Lima da Rosa, Julgado em 26/03/2018).</w:t>
      </w:r>
    </w:p>
    <w:p w:rsidR="00817063" w:rsidRDefault="002E6D2B" w:rsidP="003D1843">
      <w:pPr>
        <w:pStyle w:val="NormalWeb"/>
        <w:spacing w:line="360" w:lineRule="auto"/>
        <w:ind w:left="2268"/>
        <w:jc w:val="both"/>
        <w:rPr>
          <w:rFonts w:ascii="Arial" w:hAnsi="Arial" w:cs="Arial"/>
        </w:rPr>
      </w:pPr>
      <w:r w:rsidRPr="00817063">
        <w:rPr>
          <w:rFonts w:ascii="Arial" w:hAnsi="Arial" w:cs="Arial"/>
        </w:rPr>
        <w:t>(TJ-RS - ADI: 70076297225 RS, Relator: Armínio José Abreu Lima da Rosa, Data de Julgamento: 26/03/2018, Tribunal Pleno, Data de Publicação: Diário da Justiça do dia 11/04/2018)</w:t>
      </w:r>
    </w:p>
    <w:p w:rsidR="00FC19C7" w:rsidRPr="00E9793E" w:rsidRDefault="00B020C0" w:rsidP="00C03331">
      <w:pPr>
        <w:spacing w:before="100" w:beforeAutospacing="1" w:line="360" w:lineRule="auto"/>
        <w:ind w:firstLine="2268"/>
        <w:jc w:val="both"/>
        <w:rPr>
          <w:rFonts w:ascii="Arial" w:hAnsi="Arial" w:cs="Arial"/>
          <w:b/>
        </w:rPr>
      </w:pPr>
      <w:r>
        <w:rPr>
          <w:rFonts w:ascii="Arial" w:hAnsi="Arial" w:cs="Arial"/>
        </w:rPr>
        <w:lastRenderedPageBreak/>
        <w:t>Assim</w:t>
      </w:r>
      <w:r w:rsidR="00905E7C">
        <w:rPr>
          <w:rFonts w:ascii="Arial" w:hAnsi="Arial" w:cs="Arial"/>
        </w:rPr>
        <w:t>, peço</w:t>
      </w:r>
      <w:r w:rsidR="00FC19C7" w:rsidRPr="00E9793E">
        <w:rPr>
          <w:rFonts w:ascii="Arial" w:hAnsi="Arial" w:cs="Arial"/>
        </w:rPr>
        <w:t xml:space="preserve"> a apreciação e consequente aprovação desse projeto pelo Nobres Colegas dessa Casa Legislativa.</w:t>
      </w:r>
    </w:p>
    <w:p w:rsidR="003D1843" w:rsidRDefault="003D1843" w:rsidP="003D1843">
      <w:pPr>
        <w:jc w:val="both"/>
        <w:rPr>
          <w:rFonts w:ascii="Arial" w:hAnsi="Arial" w:cs="Arial"/>
          <w:b/>
        </w:rPr>
      </w:pPr>
    </w:p>
    <w:p w:rsidR="00BB7683" w:rsidRPr="00F8159B" w:rsidRDefault="00BB7683" w:rsidP="003D1843">
      <w:pPr>
        <w:jc w:val="both"/>
        <w:rPr>
          <w:rFonts w:ascii="Arial" w:hAnsi="Arial" w:cs="Arial"/>
          <w:b/>
        </w:rPr>
      </w:pPr>
    </w:p>
    <w:p w:rsidR="003D1843" w:rsidRDefault="003D1843" w:rsidP="003D1843">
      <w:pPr>
        <w:jc w:val="both"/>
        <w:rPr>
          <w:rFonts w:ascii="Arial" w:hAnsi="Arial" w:cs="Arial"/>
          <w:b/>
        </w:rPr>
      </w:pPr>
    </w:p>
    <w:p w:rsidR="003D1843" w:rsidRDefault="000861A8" w:rsidP="002B41E6">
      <w:pPr>
        <w:jc w:val="center"/>
        <w:rPr>
          <w:rFonts w:ascii="Arial" w:hAnsi="Arial" w:cs="Arial"/>
          <w:b/>
        </w:rPr>
      </w:pPr>
      <w:r>
        <w:rPr>
          <w:rFonts w:ascii="Arial" w:hAnsi="Arial" w:cs="Arial"/>
          <w:b/>
        </w:rPr>
        <w:t>Veridiana Monteiro</w:t>
      </w:r>
    </w:p>
    <w:p w:rsidR="000861A8" w:rsidRPr="00F8159B" w:rsidRDefault="000861A8" w:rsidP="002B41E6">
      <w:pPr>
        <w:jc w:val="center"/>
        <w:rPr>
          <w:rFonts w:ascii="Arial" w:hAnsi="Arial" w:cs="Arial"/>
          <w:b/>
        </w:rPr>
      </w:pPr>
      <w:r>
        <w:rPr>
          <w:rFonts w:ascii="Arial" w:hAnsi="Arial" w:cs="Arial"/>
          <w:b/>
        </w:rPr>
        <w:t>Vereadora do PSB</w:t>
      </w:r>
    </w:p>
    <w:p w:rsidR="003D1843" w:rsidRPr="00F8159B" w:rsidRDefault="003D1843" w:rsidP="002B41E6">
      <w:pPr>
        <w:jc w:val="center"/>
        <w:rPr>
          <w:rFonts w:ascii="Arial" w:hAnsi="Arial" w:cs="Arial"/>
          <w:b/>
        </w:rPr>
      </w:pPr>
    </w:p>
    <w:p w:rsidR="0059308E" w:rsidRDefault="0059308E" w:rsidP="00C03331">
      <w:pPr>
        <w:pStyle w:val="Corpodetexto"/>
        <w:spacing w:line="360" w:lineRule="auto"/>
        <w:rPr>
          <w:rFonts w:ascii="Arial" w:hAnsi="Arial" w:cs="Arial"/>
          <w:b/>
        </w:rPr>
      </w:pPr>
    </w:p>
    <w:p w:rsidR="00960D17" w:rsidRDefault="00960D17" w:rsidP="00817063">
      <w:pPr>
        <w:pStyle w:val="Corpodetexto"/>
        <w:spacing w:line="360" w:lineRule="auto"/>
        <w:rPr>
          <w:rFonts w:ascii="Arial" w:hAnsi="Arial" w:cs="Arial"/>
          <w:b/>
          <w:u w:val="thick"/>
        </w:rPr>
      </w:pPr>
    </w:p>
    <w:p w:rsidR="000861A8" w:rsidRDefault="000861A8" w:rsidP="00162CBE">
      <w:pPr>
        <w:pStyle w:val="Corpodetexto"/>
        <w:spacing w:line="360" w:lineRule="auto"/>
        <w:ind w:firstLine="2268"/>
        <w:rPr>
          <w:rFonts w:ascii="Arial" w:hAnsi="Arial" w:cs="Arial"/>
          <w:b/>
          <w:u w:val="thick"/>
        </w:rPr>
      </w:pPr>
    </w:p>
    <w:p w:rsidR="000861A8" w:rsidRDefault="000861A8" w:rsidP="00162CBE">
      <w:pPr>
        <w:pStyle w:val="Corpodetexto"/>
        <w:spacing w:line="360" w:lineRule="auto"/>
        <w:ind w:firstLine="2268"/>
        <w:rPr>
          <w:rFonts w:ascii="Arial" w:hAnsi="Arial" w:cs="Arial"/>
          <w:b/>
          <w:u w:val="thick"/>
        </w:rPr>
      </w:pPr>
    </w:p>
    <w:p w:rsidR="000861A8" w:rsidRDefault="000861A8" w:rsidP="00162CBE">
      <w:pPr>
        <w:pStyle w:val="Corpodetexto"/>
        <w:spacing w:line="360" w:lineRule="auto"/>
        <w:ind w:firstLine="2268"/>
        <w:rPr>
          <w:rFonts w:ascii="Arial" w:hAnsi="Arial" w:cs="Arial"/>
          <w:b/>
          <w:u w:val="thick"/>
        </w:rPr>
      </w:pPr>
    </w:p>
    <w:p w:rsidR="000861A8" w:rsidRDefault="000861A8" w:rsidP="00162CBE">
      <w:pPr>
        <w:pStyle w:val="Corpodetexto"/>
        <w:spacing w:line="360" w:lineRule="auto"/>
        <w:ind w:firstLine="2268"/>
        <w:rPr>
          <w:rFonts w:ascii="Arial" w:hAnsi="Arial" w:cs="Arial"/>
          <w:b/>
          <w:u w:val="thick"/>
        </w:rPr>
      </w:pPr>
    </w:p>
    <w:p w:rsidR="002B41E6" w:rsidRDefault="002B41E6" w:rsidP="00162CBE">
      <w:pPr>
        <w:pStyle w:val="Corpodetexto"/>
        <w:spacing w:line="360" w:lineRule="auto"/>
        <w:ind w:firstLine="2268"/>
        <w:rPr>
          <w:rFonts w:ascii="Arial" w:hAnsi="Arial" w:cs="Arial"/>
          <w:b/>
          <w:sz w:val="28"/>
          <w:szCs w:val="28"/>
          <w:u w:val="thick"/>
        </w:rPr>
      </w:pPr>
    </w:p>
    <w:p w:rsidR="002B41E6" w:rsidRDefault="002B41E6" w:rsidP="00162CBE">
      <w:pPr>
        <w:pStyle w:val="Corpodetexto"/>
        <w:spacing w:line="360" w:lineRule="auto"/>
        <w:ind w:firstLine="2268"/>
        <w:rPr>
          <w:rFonts w:ascii="Arial" w:hAnsi="Arial" w:cs="Arial"/>
          <w:b/>
          <w:sz w:val="28"/>
          <w:szCs w:val="28"/>
          <w:u w:val="thick"/>
        </w:rPr>
      </w:pPr>
    </w:p>
    <w:p w:rsidR="002B41E6" w:rsidRDefault="002B41E6" w:rsidP="00162CBE">
      <w:pPr>
        <w:pStyle w:val="Corpodetexto"/>
        <w:spacing w:line="360" w:lineRule="auto"/>
        <w:ind w:firstLine="2268"/>
        <w:rPr>
          <w:rFonts w:ascii="Arial" w:hAnsi="Arial" w:cs="Arial"/>
          <w:b/>
          <w:sz w:val="28"/>
          <w:szCs w:val="28"/>
          <w:u w:val="thick"/>
        </w:rPr>
      </w:pPr>
    </w:p>
    <w:p w:rsidR="002B41E6" w:rsidRDefault="002B41E6" w:rsidP="00162CBE">
      <w:pPr>
        <w:pStyle w:val="Corpodetexto"/>
        <w:spacing w:line="360" w:lineRule="auto"/>
        <w:ind w:firstLine="2268"/>
        <w:rPr>
          <w:rFonts w:ascii="Arial" w:hAnsi="Arial" w:cs="Arial"/>
          <w:b/>
          <w:sz w:val="28"/>
          <w:szCs w:val="28"/>
          <w:u w:val="thick"/>
        </w:rPr>
      </w:pPr>
    </w:p>
    <w:p w:rsidR="002B41E6" w:rsidRDefault="002B41E6" w:rsidP="00162CBE">
      <w:pPr>
        <w:pStyle w:val="Corpodetexto"/>
        <w:spacing w:line="360" w:lineRule="auto"/>
        <w:ind w:firstLine="2268"/>
        <w:rPr>
          <w:rFonts w:ascii="Arial" w:hAnsi="Arial" w:cs="Arial"/>
          <w:b/>
          <w:sz w:val="28"/>
          <w:szCs w:val="28"/>
          <w:u w:val="thick"/>
        </w:rPr>
      </w:pPr>
    </w:p>
    <w:p w:rsidR="002B41E6" w:rsidRDefault="002B41E6" w:rsidP="00162CBE">
      <w:pPr>
        <w:pStyle w:val="Corpodetexto"/>
        <w:spacing w:line="360" w:lineRule="auto"/>
        <w:ind w:firstLine="2268"/>
        <w:rPr>
          <w:rFonts w:ascii="Arial" w:hAnsi="Arial" w:cs="Arial"/>
          <w:b/>
          <w:sz w:val="28"/>
          <w:szCs w:val="28"/>
          <w:u w:val="thick"/>
        </w:rPr>
      </w:pPr>
    </w:p>
    <w:p w:rsidR="002B41E6" w:rsidRDefault="002B41E6" w:rsidP="00162CBE">
      <w:pPr>
        <w:pStyle w:val="Corpodetexto"/>
        <w:spacing w:line="360" w:lineRule="auto"/>
        <w:ind w:firstLine="2268"/>
        <w:rPr>
          <w:rFonts w:ascii="Arial" w:hAnsi="Arial" w:cs="Arial"/>
          <w:b/>
          <w:sz w:val="28"/>
          <w:szCs w:val="28"/>
          <w:u w:val="thick"/>
        </w:rPr>
      </w:pPr>
    </w:p>
    <w:p w:rsidR="002B41E6" w:rsidRDefault="002B41E6" w:rsidP="00162CBE">
      <w:pPr>
        <w:pStyle w:val="Corpodetexto"/>
        <w:spacing w:line="360" w:lineRule="auto"/>
        <w:ind w:firstLine="2268"/>
        <w:rPr>
          <w:rFonts w:ascii="Arial" w:hAnsi="Arial" w:cs="Arial"/>
          <w:b/>
          <w:sz w:val="28"/>
          <w:szCs w:val="28"/>
          <w:u w:val="thick"/>
        </w:rPr>
      </w:pPr>
    </w:p>
    <w:p w:rsidR="002B41E6" w:rsidRDefault="002B41E6" w:rsidP="00162CBE">
      <w:pPr>
        <w:pStyle w:val="Corpodetexto"/>
        <w:spacing w:line="360" w:lineRule="auto"/>
        <w:ind w:firstLine="2268"/>
        <w:rPr>
          <w:rFonts w:ascii="Arial" w:hAnsi="Arial" w:cs="Arial"/>
          <w:b/>
          <w:sz w:val="28"/>
          <w:szCs w:val="28"/>
          <w:u w:val="thick"/>
        </w:rPr>
      </w:pPr>
    </w:p>
    <w:p w:rsidR="002B41E6" w:rsidRDefault="002B41E6" w:rsidP="00162CBE">
      <w:pPr>
        <w:pStyle w:val="Corpodetexto"/>
        <w:spacing w:line="360" w:lineRule="auto"/>
        <w:ind w:firstLine="2268"/>
        <w:rPr>
          <w:rFonts w:ascii="Arial" w:hAnsi="Arial" w:cs="Arial"/>
          <w:b/>
          <w:sz w:val="28"/>
          <w:szCs w:val="28"/>
          <w:u w:val="thick"/>
        </w:rPr>
      </w:pPr>
    </w:p>
    <w:p w:rsidR="002B41E6" w:rsidRDefault="002B41E6" w:rsidP="00162CBE">
      <w:pPr>
        <w:pStyle w:val="Corpodetexto"/>
        <w:spacing w:line="360" w:lineRule="auto"/>
        <w:ind w:firstLine="2268"/>
        <w:rPr>
          <w:rFonts w:ascii="Arial" w:hAnsi="Arial" w:cs="Arial"/>
          <w:b/>
          <w:sz w:val="28"/>
          <w:szCs w:val="28"/>
          <w:u w:val="thick"/>
        </w:rPr>
      </w:pPr>
    </w:p>
    <w:p w:rsidR="002B41E6" w:rsidRDefault="002B41E6" w:rsidP="00162CBE">
      <w:pPr>
        <w:pStyle w:val="Corpodetexto"/>
        <w:spacing w:line="360" w:lineRule="auto"/>
        <w:ind w:firstLine="2268"/>
        <w:rPr>
          <w:rFonts w:ascii="Arial" w:hAnsi="Arial" w:cs="Arial"/>
          <w:b/>
          <w:sz w:val="28"/>
          <w:szCs w:val="28"/>
          <w:u w:val="thick"/>
        </w:rPr>
      </w:pPr>
    </w:p>
    <w:p w:rsidR="00F70B82" w:rsidRDefault="00F70B82" w:rsidP="00162CBE">
      <w:pPr>
        <w:pStyle w:val="Corpodetexto"/>
        <w:spacing w:line="360" w:lineRule="auto"/>
        <w:ind w:firstLine="2268"/>
        <w:rPr>
          <w:rFonts w:ascii="Arial" w:hAnsi="Arial" w:cs="Arial"/>
          <w:b/>
          <w:sz w:val="28"/>
          <w:szCs w:val="28"/>
          <w:u w:val="thick"/>
        </w:rPr>
      </w:pPr>
    </w:p>
    <w:p w:rsidR="00F70B82" w:rsidRDefault="00F70B82" w:rsidP="00162CBE">
      <w:pPr>
        <w:pStyle w:val="Corpodetexto"/>
        <w:spacing w:line="360" w:lineRule="auto"/>
        <w:ind w:firstLine="2268"/>
        <w:rPr>
          <w:rFonts w:ascii="Arial" w:hAnsi="Arial" w:cs="Arial"/>
          <w:b/>
          <w:sz w:val="28"/>
          <w:szCs w:val="28"/>
          <w:u w:val="thick"/>
        </w:rPr>
      </w:pPr>
    </w:p>
    <w:p w:rsidR="00FC19C7" w:rsidRPr="000861A8" w:rsidRDefault="000D5A75" w:rsidP="00162CBE">
      <w:pPr>
        <w:pStyle w:val="Corpodetexto"/>
        <w:spacing w:line="360" w:lineRule="auto"/>
        <w:ind w:firstLine="2268"/>
        <w:rPr>
          <w:rFonts w:ascii="Arial" w:hAnsi="Arial" w:cs="Arial"/>
          <w:b/>
          <w:sz w:val="28"/>
          <w:szCs w:val="28"/>
          <w:u w:val="thick"/>
        </w:rPr>
      </w:pPr>
      <w:r w:rsidRPr="000861A8">
        <w:rPr>
          <w:rFonts w:ascii="Arial" w:hAnsi="Arial" w:cs="Arial"/>
          <w:b/>
          <w:sz w:val="28"/>
          <w:szCs w:val="28"/>
          <w:u w:val="thick"/>
        </w:rPr>
        <w:lastRenderedPageBreak/>
        <w:t>PROJETO DE LEI Nº</w:t>
      </w:r>
      <w:r w:rsidR="00905E7C">
        <w:rPr>
          <w:rFonts w:ascii="Arial" w:hAnsi="Arial" w:cs="Arial"/>
          <w:b/>
          <w:sz w:val="28"/>
          <w:szCs w:val="28"/>
          <w:u w:val="thick"/>
        </w:rPr>
        <w:t xml:space="preserve"> 0</w:t>
      </w:r>
      <w:r w:rsidR="00BB7683">
        <w:rPr>
          <w:rFonts w:ascii="Arial" w:hAnsi="Arial" w:cs="Arial"/>
          <w:b/>
          <w:sz w:val="28"/>
          <w:szCs w:val="28"/>
          <w:u w:val="thick"/>
        </w:rPr>
        <w:t>33</w:t>
      </w:r>
      <w:r w:rsidR="00905E7C">
        <w:rPr>
          <w:rFonts w:ascii="Arial" w:hAnsi="Arial" w:cs="Arial"/>
          <w:b/>
          <w:sz w:val="28"/>
          <w:szCs w:val="28"/>
          <w:u w:val="thick"/>
        </w:rPr>
        <w:t>- 2019</w:t>
      </w:r>
    </w:p>
    <w:p w:rsidR="00FC19C7" w:rsidRPr="00B1076C" w:rsidRDefault="00FC19C7" w:rsidP="005F7585">
      <w:pPr>
        <w:pStyle w:val="Corpodetexto"/>
        <w:spacing w:line="360" w:lineRule="auto"/>
        <w:ind w:left="2268"/>
        <w:rPr>
          <w:rFonts w:ascii="Arial" w:hAnsi="Arial" w:cs="Arial"/>
          <w:b/>
        </w:rPr>
      </w:pPr>
    </w:p>
    <w:p w:rsidR="002B41E6" w:rsidRPr="002B41E6" w:rsidRDefault="002B41E6" w:rsidP="002B41E6">
      <w:pPr>
        <w:spacing w:line="360" w:lineRule="auto"/>
        <w:ind w:left="2268"/>
        <w:jc w:val="both"/>
        <w:rPr>
          <w:rFonts w:ascii="Arial" w:hAnsi="Arial" w:cs="Arial"/>
          <w:b/>
          <w:bCs/>
          <w:iCs/>
          <w:lang w:bidi="pt-BR"/>
        </w:rPr>
      </w:pPr>
      <w:r w:rsidRPr="002B41E6">
        <w:rPr>
          <w:rFonts w:ascii="Arial" w:hAnsi="Arial" w:cs="Arial"/>
          <w:b/>
          <w:bCs/>
          <w:iCs/>
          <w:lang w:bidi="pt-BR"/>
        </w:rPr>
        <w:t>DISPÕE SOBRE O DESTINO DAS AVALIAÇÕES ATUARIAIS ANUAIS DO REGIME PRÓPRIO DE PREVIDÊNCIA SOCIAL – RPPS, DO MUNICÍPIO DE ESTÂNCIA VELHA</w:t>
      </w:r>
    </w:p>
    <w:p w:rsidR="00A632AF" w:rsidRDefault="00A632AF" w:rsidP="005F7585">
      <w:pPr>
        <w:spacing w:line="360" w:lineRule="auto"/>
        <w:ind w:firstLine="2268"/>
        <w:jc w:val="both"/>
        <w:rPr>
          <w:rFonts w:ascii="Arial" w:hAnsi="Arial" w:cs="Arial"/>
        </w:rPr>
      </w:pPr>
    </w:p>
    <w:p w:rsidR="005F7585" w:rsidRPr="00B1076C" w:rsidRDefault="005F7585" w:rsidP="005F7585">
      <w:pPr>
        <w:spacing w:line="360" w:lineRule="auto"/>
        <w:ind w:firstLine="2268"/>
        <w:jc w:val="both"/>
        <w:rPr>
          <w:rFonts w:ascii="Arial" w:hAnsi="Arial" w:cs="Arial"/>
        </w:rPr>
      </w:pPr>
      <w:r w:rsidRPr="00B1076C">
        <w:rPr>
          <w:rFonts w:ascii="Arial" w:hAnsi="Arial" w:cs="Arial"/>
        </w:rPr>
        <w:t>A Prefeita Municipal de Estância Velha - RS.</w:t>
      </w:r>
    </w:p>
    <w:p w:rsidR="005F7585" w:rsidRPr="00B1076C" w:rsidRDefault="005F7585" w:rsidP="005F7585">
      <w:pPr>
        <w:spacing w:line="360" w:lineRule="auto"/>
        <w:ind w:firstLine="2268"/>
        <w:jc w:val="both"/>
        <w:rPr>
          <w:rFonts w:ascii="Arial" w:hAnsi="Arial" w:cs="Arial"/>
        </w:rPr>
      </w:pPr>
      <w:r w:rsidRPr="00B1076C">
        <w:rPr>
          <w:rFonts w:ascii="Arial" w:hAnsi="Arial" w:cs="Arial"/>
        </w:rPr>
        <w:tab/>
      </w:r>
      <w:r w:rsidRPr="00B1076C">
        <w:rPr>
          <w:rFonts w:ascii="Arial" w:hAnsi="Arial" w:cs="Arial"/>
        </w:rPr>
        <w:tab/>
      </w:r>
      <w:r w:rsidRPr="00B1076C">
        <w:rPr>
          <w:rFonts w:ascii="Arial" w:hAnsi="Arial" w:cs="Arial"/>
        </w:rPr>
        <w:tab/>
      </w:r>
      <w:r w:rsidRPr="00B1076C">
        <w:rPr>
          <w:rFonts w:ascii="Arial" w:hAnsi="Arial" w:cs="Arial"/>
        </w:rPr>
        <w:tab/>
      </w:r>
    </w:p>
    <w:p w:rsidR="00B020C0" w:rsidRPr="00B020C0" w:rsidRDefault="005F7585" w:rsidP="00B020C0">
      <w:pPr>
        <w:spacing w:line="360" w:lineRule="auto"/>
        <w:ind w:firstLine="2268"/>
        <w:jc w:val="both"/>
        <w:rPr>
          <w:rFonts w:ascii="Arial" w:hAnsi="Arial" w:cs="Arial"/>
        </w:rPr>
      </w:pPr>
      <w:r w:rsidRPr="00B1076C">
        <w:rPr>
          <w:rFonts w:ascii="Arial" w:hAnsi="Arial" w:cs="Arial"/>
        </w:rPr>
        <w:t>Faço saber que o Poder Legislativo aprovou e eu sanciono e promulgo a seguinte Lei:</w:t>
      </w:r>
      <w:r w:rsidR="00930D94" w:rsidRPr="00B1076C">
        <w:rPr>
          <w:rFonts w:ascii="Arial" w:hAnsi="Arial" w:cs="Arial"/>
          <w:b/>
        </w:rPr>
        <w:t xml:space="preserve">                                     </w:t>
      </w:r>
    </w:p>
    <w:p w:rsidR="00817063" w:rsidRDefault="00817063" w:rsidP="00817063">
      <w:pPr>
        <w:spacing w:line="360" w:lineRule="auto"/>
        <w:jc w:val="both"/>
        <w:rPr>
          <w:rFonts w:ascii="Arial" w:hAnsi="Arial" w:cs="Arial"/>
          <w:bCs/>
          <w:lang w:bidi="pt-BR"/>
        </w:rPr>
      </w:pPr>
    </w:p>
    <w:p w:rsidR="00817063" w:rsidRPr="00817063" w:rsidRDefault="00817063" w:rsidP="00817063">
      <w:pPr>
        <w:spacing w:before="240" w:after="120" w:line="360" w:lineRule="auto"/>
        <w:ind w:firstLine="2268"/>
        <w:jc w:val="both"/>
        <w:rPr>
          <w:rFonts w:ascii="Arial" w:hAnsi="Arial" w:cs="Arial"/>
          <w:bCs/>
          <w:lang w:bidi="pt-BR"/>
        </w:rPr>
      </w:pPr>
      <w:r w:rsidRPr="00817063">
        <w:rPr>
          <w:rFonts w:ascii="Arial" w:hAnsi="Arial" w:cs="Arial"/>
          <w:b/>
          <w:bCs/>
          <w:lang w:bidi="pt-BR"/>
        </w:rPr>
        <w:t>Art. 1º.</w:t>
      </w:r>
      <w:r w:rsidRPr="00817063">
        <w:rPr>
          <w:rFonts w:ascii="Arial" w:hAnsi="Arial" w:cs="Arial"/>
          <w:bCs/>
          <w:lang w:bidi="pt-BR"/>
        </w:rPr>
        <w:t xml:space="preserve"> </w:t>
      </w:r>
      <w:r w:rsidR="005145C7">
        <w:rPr>
          <w:rFonts w:ascii="Arial" w:hAnsi="Arial" w:cs="Arial"/>
          <w:bCs/>
          <w:lang w:bidi="pt-BR"/>
        </w:rPr>
        <w:t xml:space="preserve">As </w:t>
      </w:r>
      <w:r w:rsidR="005145C7">
        <w:rPr>
          <w:rFonts w:ascii="Arial" w:hAnsi="Arial" w:cs="Arial"/>
          <w:lang w:bidi="pt-BR"/>
        </w:rPr>
        <w:t>Avaliações Atuariais A</w:t>
      </w:r>
      <w:r w:rsidR="005145C7" w:rsidRPr="002B41E6">
        <w:rPr>
          <w:rFonts w:ascii="Arial" w:hAnsi="Arial" w:cs="Arial"/>
          <w:lang w:bidi="pt-BR"/>
        </w:rPr>
        <w:t>nuais</w:t>
      </w:r>
      <w:r w:rsidR="005145C7">
        <w:rPr>
          <w:rFonts w:ascii="Arial" w:hAnsi="Arial" w:cs="Arial"/>
          <w:lang w:bidi="pt-BR"/>
        </w:rPr>
        <w:t xml:space="preserve"> do Regime Próprio de Previdência (RPPS) do Município de Estância Velha</w:t>
      </w:r>
      <w:r w:rsidRPr="00817063">
        <w:rPr>
          <w:rFonts w:ascii="Arial" w:hAnsi="Arial" w:cs="Arial"/>
          <w:bCs/>
          <w:lang w:bidi="pt-BR"/>
        </w:rPr>
        <w:t xml:space="preserve"> serão obrigatoriamente encaminhadas ao Poder Legislativo Municipal, em via impressa ou através de meio eletrônico,</w:t>
      </w:r>
      <w:r w:rsidR="00672002">
        <w:rPr>
          <w:rFonts w:ascii="Arial" w:hAnsi="Arial" w:cs="Arial"/>
          <w:bCs/>
          <w:lang w:bidi="pt-BR"/>
        </w:rPr>
        <w:t xml:space="preserve"> pelo </w:t>
      </w:r>
      <w:r w:rsidR="00672002" w:rsidRPr="00672002">
        <w:rPr>
          <w:rFonts w:ascii="Arial" w:hAnsi="Arial" w:cs="Arial"/>
          <w:bCs/>
          <w:lang w:bidi="pt-BR"/>
        </w:rPr>
        <w:t xml:space="preserve">Conselho Municipal de Administração do Fundo de Aposentadoria e Pensões - CMA-FAP </w:t>
      </w:r>
      <w:r w:rsidR="00672002">
        <w:rPr>
          <w:rFonts w:ascii="Arial" w:hAnsi="Arial" w:cs="Arial"/>
          <w:bCs/>
          <w:lang w:bidi="pt-BR"/>
        </w:rPr>
        <w:t xml:space="preserve">ou órgão equivalente, </w:t>
      </w:r>
      <w:r w:rsidRPr="00817063">
        <w:rPr>
          <w:rFonts w:ascii="Arial" w:hAnsi="Arial" w:cs="Arial"/>
          <w:bCs/>
          <w:lang w:bidi="pt-BR"/>
        </w:rPr>
        <w:t xml:space="preserve">com vistas ao pleno exercício do controle externo preceituado no artigo </w:t>
      </w:r>
      <w:hyperlink r:id="rId8" w:tooltip="Artigo 31 da Constituição Federal de 1988" w:history="1">
        <w:r w:rsidRPr="00817063">
          <w:rPr>
            <w:rStyle w:val="Hyperlink"/>
            <w:rFonts w:ascii="Arial" w:hAnsi="Arial" w:cs="Arial"/>
            <w:bCs/>
            <w:color w:val="auto"/>
            <w:u w:val="none"/>
            <w:lang w:bidi="pt-BR"/>
          </w:rPr>
          <w:t>31</w:t>
        </w:r>
      </w:hyperlink>
      <w:r w:rsidRPr="00817063">
        <w:rPr>
          <w:rFonts w:ascii="Arial" w:hAnsi="Arial" w:cs="Arial"/>
          <w:bCs/>
          <w:lang w:bidi="pt-BR"/>
        </w:rPr>
        <w:t xml:space="preserve"> da </w:t>
      </w:r>
      <w:hyperlink r:id="rId9" w:tooltip="CONSTITUIÇÃO DA REPÚBLICA FEDERATIVA DO BRASIL DE 1988" w:history="1">
        <w:r w:rsidRPr="00817063">
          <w:rPr>
            <w:rStyle w:val="Hyperlink"/>
            <w:rFonts w:ascii="Arial" w:hAnsi="Arial" w:cs="Arial"/>
            <w:bCs/>
            <w:color w:val="auto"/>
            <w:u w:val="none"/>
            <w:lang w:bidi="pt-BR"/>
          </w:rPr>
          <w:t>Constituição Federal</w:t>
        </w:r>
      </w:hyperlink>
      <w:r w:rsidRPr="00817063">
        <w:rPr>
          <w:rFonts w:ascii="Arial" w:hAnsi="Arial" w:cs="Arial"/>
          <w:bCs/>
          <w:lang w:bidi="pt-BR"/>
        </w:rPr>
        <w:t xml:space="preserve"> de 1988, independentemente dos demais encaminhamentos que sejam dados aos respectivos documentos, por força de lei ou por força de Decreto que regulamente ou venha a regulamentar esta Lei. </w:t>
      </w:r>
    </w:p>
    <w:p w:rsidR="00817063" w:rsidRPr="00817063" w:rsidRDefault="00817063" w:rsidP="00817063">
      <w:pPr>
        <w:spacing w:before="240" w:after="120" w:line="360" w:lineRule="auto"/>
        <w:ind w:firstLine="2268"/>
        <w:jc w:val="both"/>
        <w:rPr>
          <w:rFonts w:ascii="Arial" w:hAnsi="Arial" w:cs="Arial"/>
          <w:bCs/>
          <w:lang w:bidi="pt-BR"/>
        </w:rPr>
      </w:pPr>
      <w:r w:rsidRPr="00817063">
        <w:rPr>
          <w:rFonts w:ascii="Arial" w:hAnsi="Arial" w:cs="Arial"/>
          <w:b/>
          <w:bCs/>
          <w:lang w:bidi="pt-BR"/>
        </w:rPr>
        <w:t>Art. 2º.</w:t>
      </w:r>
      <w:r w:rsidRPr="00817063">
        <w:rPr>
          <w:rFonts w:ascii="Arial" w:hAnsi="Arial" w:cs="Arial"/>
          <w:bCs/>
          <w:lang w:bidi="pt-BR"/>
        </w:rPr>
        <w:t xml:space="preserve"> O descumprimento do disposto na presente Lei ensejará: </w:t>
      </w:r>
    </w:p>
    <w:p w:rsidR="00817063" w:rsidRPr="00817063" w:rsidRDefault="00817063" w:rsidP="00817063">
      <w:pPr>
        <w:spacing w:before="240" w:after="120" w:line="360" w:lineRule="auto"/>
        <w:ind w:firstLine="2268"/>
        <w:jc w:val="both"/>
        <w:rPr>
          <w:rFonts w:ascii="Arial" w:hAnsi="Arial" w:cs="Arial"/>
          <w:bCs/>
          <w:lang w:bidi="pt-BR"/>
        </w:rPr>
      </w:pPr>
      <w:r w:rsidRPr="00817063">
        <w:rPr>
          <w:rFonts w:ascii="Arial" w:hAnsi="Arial" w:cs="Arial"/>
          <w:b/>
          <w:bCs/>
          <w:lang w:bidi="pt-BR"/>
        </w:rPr>
        <w:t>I –</w:t>
      </w:r>
      <w:r w:rsidRPr="00817063">
        <w:rPr>
          <w:rFonts w:ascii="Arial" w:hAnsi="Arial" w:cs="Arial"/>
          <w:bCs/>
          <w:lang w:bidi="pt-BR"/>
        </w:rPr>
        <w:t xml:space="preserve"> Se a falta de remessa </w:t>
      </w:r>
      <w:r w:rsidR="00672002">
        <w:rPr>
          <w:rFonts w:ascii="Arial" w:hAnsi="Arial" w:cs="Arial"/>
          <w:bCs/>
          <w:lang w:bidi="pt-BR"/>
        </w:rPr>
        <w:t>das Avaliações Atuarias Anuais</w:t>
      </w:r>
      <w:r w:rsidRPr="00817063">
        <w:rPr>
          <w:rFonts w:ascii="Arial" w:hAnsi="Arial" w:cs="Arial"/>
          <w:bCs/>
          <w:lang w:bidi="pt-BR"/>
        </w:rPr>
        <w:t xml:space="preserve"> de que trata a pre</w:t>
      </w:r>
      <w:r>
        <w:rPr>
          <w:rFonts w:ascii="Arial" w:hAnsi="Arial" w:cs="Arial"/>
          <w:bCs/>
          <w:lang w:bidi="pt-BR"/>
        </w:rPr>
        <w:t>sente Lei dar-se-á</w:t>
      </w:r>
      <w:r w:rsidRPr="00817063">
        <w:rPr>
          <w:rFonts w:ascii="Arial" w:hAnsi="Arial" w:cs="Arial"/>
          <w:bCs/>
          <w:lang w:bidi="pt-BR"/>
        </w:rPr>
        <w:t xml:space="preserve"> por interferência do Chefe do Poder Executivo Municipal ou por Secretário Municipal,</w:t>
      </w:r>
      <w:r w:rsidR="006223F6">
        <w:rPr>
          <w:rFonts w:ascii="Arial" w:hAnsi="Arial" w:cs="Arial"/>
          <w:bCs/>
          <w:lang w:bidi="pt-BR"/>
        </w:rPr>
        <w:t xml:space="preserve"> será</w:t>
      </w:r>
      <w:r w:rsidRPr="00817063">
        <w:rPr>
          <w:rFonts w:ascii="Arial" w:hAnsi="Arial" w:cs="Arial"/>
          <w:bCs/>
          <w:lang w:bidi="pt-BR"/>
        </w:rPr>
        <w:t xml:space="preserve"> apurada através de Comissão Parlamentar de Inquérito especialmente criada para este fim, </w:t>
      </w:r>
      <w:r w:rsidR="006223F6">
        <w:rPr>
          <w:rFonts w:ascii="Arial" w:hAnsi="Arial" w:cs="Arial"/>
          <w:bCs/>
          <w:lang w:bidi="pt-BR"/>
        </w:rPr>
        <w:t xml:space="preserve">onde </w:t>
      </w:r>
      <w:r w:rsidRPr="00817063">
        <w:rPr>
          <w:rFonts w:ascii="Arial" w:hAnsi="Arial" w:cs="Arial"/>
          <w:bCs/>
          <w:lang w:bidi="pt-BR"/>
        </w:rPr>
        <w:lastRenderedPageBreak/>
        <w:t xml:space="preserve">dar-se-á abertura ao processo de cassação de mandato, por infringência ao disposto nos incisos II e III do art. 4º do Decreto-Lei nº </w:t>
      </w:r>
      <w:hyperlink r:id="rId10" w:tooltip="Decreto-lei nº 201, de 27 de fevereiro de 1967." w:history="1">
        <w:r w:rsidRPr="00817063">
          <w:rPr>
            <w:rStyle w:val="Hyperlink"/>
            <w:rFonts w:ascii="Arial" w:hAnsi="Arial" w:cs="Arial"/>
            <w:bCs/>
            <w:color w:val="auto"/>
            <w:u w:val="none"/>
            <w:lang w:bidi="pt-BR"/>
          </w:rPr>
          <w:t>201</w:t>
        </w:r>
      </w:hyperlink>
      <w:r w:rsidRPr="00817063">
        <w:rPr>
          <w:rFonts w:ascii="Arial" w:hAnsi="Arial" w:cs="Arial"/>
          <w:bCs/>
          <w:lang w:bidi="pt-BR"/>
        </w:rPr>
        <w:t xml:space="preserve">/67, através do rito estabelecido no art. </w:t>
      </w:r>
      <w:hyperlink r:id="rId11" w:tooltip="Artigo 5 do Decreto Lei nº 201 de 27 de Fevereiro de 1967" w:history="1">
        <w:r w:rsidRPr="00817063">
          <w:rPr>
            <w:rStyle w:val="Hyperlink"/>
            <w:rFonts w:ascii="Arial" w:hAnsi="Arial" w:cs="Arial"/>
            <w:bCs/>
            <w:color w:val="auto"/>
            <w:u w:val="none"/>
            <w:lang w:bidi="pt-BR"/>
          </w:rPr>
          <w:t>5º</w:t>
        </w:r>
      </w:hyperlink>
      <w:r w:rsidRPr="00817063">
        <w:rPr>
          <w:rFonts w:ascii="Arial" w:hAnsi="Arial" w:cs="Arial"/>
          <w:bCs/>
          <w:lang w:bidi="pt-BR"/>
        </w:rPr>
        <w:t xml:space="preserve"> do Decreto-Lei nº </w:t>
      </w:r>
      <w:hyperlink r:id="rId12" w:tooltip="Decreto-lei nº 201, de 27 de fevereiro de 1967." w:history="1">
        <w:r w:rsidRPr="00817063">
          <w:rPr>
            <w:rStyle w:val="Hyperlink"/>
            <w:rFonts w:ascii="Arial" w:hAnsi="Arial" w:cs="Arial"/>
            <w:bCs/>
            <w:color w:val="auto"/>
            <w:u w:val="none"/>
            <w:lang w:bidi="pt-BR"/>
          </w:rPr>
          <w:t>201</w:t>
        </w:r>
      </w:hyperlink>
      <w:r w:rsidR="000B2599">
        <w:rPr>
          <w:rFonts w:ascii="Arial" w:hAnsi="Arial" w:cs="Arial"/>
          <w:bCs/>
          <w:lang w:bidi="pt-BR"/>
        </w:rPr>
        <w:t>/67</w:t>
      </w:r>
      <w:r w:rsidRPr="00817063">
        <w:rPr>
          <w:rFonts w:ascii="Arial" w:hAnsi="Arial" w:cs="Arial"/>
          <w:bCs/>
          <w:lang w:bidi="pt-BR"/>
        </w:rPr>
        <w:t xml:space="preserve">, e, complementarmente, na forma regimental, sem prejuízo de representação ao Ministério Público Estadual para apuração de eventual infringência ao disposto nos incisos I e II do art. 11 da lei Federal nº 8.249/92. </w:t>
      </w:r>
    </w:p>
    <w:p w:rsidR="00817063" w:rsidRPr="00817063" w:rsidRDefault="00817063" w:rsidP="00817063">
      <w:pPr>
        <w:spacing w:before="240" w:after="120" w:line="360" w:lineRule="auto"/>
        <w:ind w:firstLine="2268"/>
        <w:jc w:val="both"/>
        <w:rPr>
          <w:rFonts w:ascii="Arial" w:hAnsi="Arial" w:cs="Arial"/>
          <w:bCs/>
          <w:lang w:bidi="pt-BR"/>
        </w:rPr>
      </w:pPr>
      <w:r w:rsidRPr="00817063">
        <w:rPr>
          <w:rFonts w:ascii="Arial" w:hAnsi="Arial" w:cs="Arial"/>
          <w:b/>
          <w:bCs/>
          <w:lang w:bidi="pt-BR"/>
        </w:rPr>
        <w:t>II –</w:t>
      </w:r>
      <w:r w:rsidRPr="00817063">
        <w:rPr>
          <w:rFonts w:ascii="Arial" w:hAnsi="Arial" w:cs="Arial"/>
          <w:bCs/>
          <w:lang w:bidi="pt-BR"/>
        </w:rPr>
        <w:t xml:space="preserve"> Se a falta de remessa dos relatórios de</w:t>
      </w:r>
      <w:r>
        <w:rPr>
          <w:rFonts w:ascii="Arial" w:hAnsi="Arial" w:cs="Arial"/>
          <w:bCs/>
          <w:lang w:bidi="pt-BR"/>
        </w:rPr>
        <w:t xml:space="preserve"> que trata a presente Lei dar-se-á</w:t>
      </w:r>
      <w:r w:rsidRPr="00817063">
        <w:rPr>
          <w:rFonts w:ascii="Arial" w:hAnsi="Arial" w:cs="Arial"/>
          <w:bCs/>
          <w:lang w:bidi="pt-BR"/>
        </w:rPr>
        <w:t xml:space="preserve"> po</w:t>
      </w:r>
      <w:r w:rsidR="006223F6">
        <w:rPr>
          <w:rFonts w:ascii="Arial" w:hAnsi="Arial" w:cs="Arial"/>
          <w:bCs/>
          <w:lang w:bidi="pt-BR"/>
        </w:rPr>
        <w:t xml:space="preserve">r culpa única dos membros </w:t>
      </w:r>
      <w:r w:rsidR="00905E7C" w:rsidRPr="00672002">
        <w:rPr>
          <w:rFonts w:ascii="Arial" w:hAnsi="Arial" w:cs="Arial"/>
          <w:bCs/>
          <w:lang w:bidi="pt-BR"/>
        </w:rPr>
        <w:t xml:space="preserve">Conselho Municipal de Administração do Fundo de Aposentadoria e Pensões - CMA-FAP </w:t>
      </w:r>
      <w:r w:rsidR="00905E7C">
        <w:rPr>
          <w:rFonts w:ascii="Arial" w:hAnsi="Arial" w:cs="Arial"/>
          <w:bCs/>
          <w:lang w:bidi="pt-BR"/>
        </w:rPr>
        <w:t>ou órgão equivalente</w:t>
      </w:r>
      <w:r w:rsidRPr="00817063">
        <w:rPr>
          <w:rFonts w:ascii="Arial" w:hAnsi="Arial" w:cs="Arial"/>
          <w:bCs/>
          <w:lang w:bidi="pt-BR"/>
        </w:rPr>
        <w:t>, a Mesa Diretora formalizará denúncia ao Chefe do Poder Executivo Municipal, para apuração de infração disciplinar, na forma do Estatuto dos Servidores Municipais desta municipalidade, sem prejuízo de representação ao Ministério Público Estadual para apuração de eventual infringência ao disposto nos incisos I e II do art</w:t>
      </w:r>
      <w:r w:rsidR="00905E7C">
        <w:rPr>
          <w:rFonts w:ascii="Arial" w:hAnsi="Arial" w:cs="Arial"/>
          <w:bCs/>
          <w:lang w:bidi="pt-BR"/>
        </w:rPr>
        <w:t>. 11 da lei Federal nº 8.249/92.</w:t>
      </w:r>
    </w:p>
    <w:p w:rsidR="00817063" w:rsidRPr="00817063" w:rsidRDefault="00817063" w:rsidP="00817063">
      <w:pPr>
        <w:spacing w:before="240" w:after="120" w:line="360" w:lineRule="auto"/>
        <w:ind w:firstLine="2268"/>
        <w:jc w:val="both"/>
        <w:rPr>
          <w:rFonts w:ascii="Arial" w:hAnsi="Arial" w:cs="Arial"/>
          <w:bCs/>
          <w:lang w:bidi="pt-BR"/>
        </w:rPr>
      </w:pPr>
      <w:r w:rsidRPr="00817063">
        <w:rPr>
          <w:rFonts w:ascii="Arial" w:hAnsi="Arial" w:cs="Arial"/>
          <w:b/>
          <w:bCs/>
          <w:lang w:bidi="pt-BR"/>
        </w:rPr>
        <w:t>Art. 3º</w:t>
      </w:r>
      <w:r w:rsidRPr="00817063">
        <w:rPr>
          <w:rFonts w:ascii="Arial" w:hAnsi="Arial" w:cs="Arial"/>
          <w:bCs/>
          <w:lang w:bidi="pt-BR"/>
        </w:rPr>
        <w:t>. Esta Lei entra em v</w:t>
      </w:r>
      <w:r>
        <w:rPr>
          <w:rFonts w:ascii="Arial" w:hAnsi="Arial" w:cs="Arial"/>
          <w:bCs/>
          <w:lang w:bidi="pt-BR"/>
        </w:rPr>
        <w:t>igor na data de sua publicação.</w:t>
      </w:r>
    </w:p>
    <w:p w:rsidR="0006309E" w:rsidRDefault="0006309E" w:rsidP="00B1076C">
      <w:pPr>
        <w:jc w:val="center"/>
        <w:rPr>
          <w:rFonts w:ascii="Arial" w:hAnsi="Arial" w:cs="Arial"/>
        </w:rPr>
      </w:pPr>
    </w:p>
    <w:p w:rsidR="00817063" w:rsidRDefault="00817063" w:rsidP="00B1076C">
      <w:pPr>
        <w:jc w:val="center"/>
        <w:rPr>
          <w:rFonts w:ascii="Arial" w:hAnsi="Arial" w:cs="Arial"/>
        </w:rPr>
      </w:pPr>
    </w:p>
    <w:p w:rsidR="00FC19C7" w:rsidRPr="00B1076C" w:rsidRDefault="00FC19C7" w:rsidP="00B1076C">
      <w:pPr>
        <w:jc w:val="center"/>
        <w:rPr>
          <w:rFonts w:ascii="Arial" w:hAnsi="Arial" w:cs="Arial"/>
        </w:rPr>
      </w:pPr>
      <w:r w:rsidRPr="00B1076C">
        <w:rPr>
          <w:rFonts w:ascii="Arial" w:hAnsi="Arial" w:cs="Arial"/>
        </w:rPr>
        <w:t>Maria Ivete de Godoy Grade</w:t>
      </w:r>
    </w:p>
    <w:p w:rsidR="00FC19C7" w:rsidRPr="00B1076C" w:rsidRDefault="00FC19C7" w:rsidP="00B1076C">
      <w:pPr>
        <w:jc w:val="both"/>
        <w:rPr>
          <w:rFonts w:ascii="Arial" w:hAnsi="Arial" w:cs="Arial"/>
        </w:rPr>
      </w:pPr>
      <w:r w:rsidRPr="00B1076C">
        <w:rPr>
          <w:rFonts w:ascii="Arial" w:hAnsi="Arial" w:cs="Arial"/>
        </w:rPr>
        <w:tab/>
      </w:r>
      <w:r w:rsidRPr="00B1076C">
        <w:rPr>
          <w:rFonts w:ascii="Arial" w:hAnsi="Arial" w:cs="Arial"/>
        </w:rPr>
        <w:tab/>
      </w:r>
      <w:r w:rsidRPr="00B1076C">
        <w:rPr>
          <w:rFonts w:ascii="Arial" w:hAnsi="Arial" w:cs="Arial"/>
        </w:rPr>
        <w:tab/>
      </w:r>
      <w:r w:rsidRPr="00B1076C">
        <w:rPr>
          <w:rFonts w:ascii="Arial" w:hAnsi="Arial" w:cs="Arial"/>
        </w:rPr>
        <w:tab/>
      </w:r>
      <w:r w:rsidRPr="00B1076C">
        <w:rPr>
          <w:rFonts w:ascii="Arial" w:hAnsi="Arial" w:cs="Arial"/>
        </w:rPr>
        <w:tab/>
        <w:t>Prefeita Municipal</w:t>
      </w:r>
    </w:p>
    <w:p w:rsidR="00FC19C7" w:rsidRPr="00B1076C" w:rsidRDefault="00FC19C7" w:rsidP="00FC19C7">
      <w:pPr>
        <w:spacing w:line="360" w:lineRule="auto"/>
        <w:jc w:val="both"/>
        <w:rPr>
          <w:rFonts w:ascii="Arial" w:hAnsi="Arial" w:cs="Arial"/>
        </w:rPr>
      </w:pPr>
    </w:p>
    <w:p w:rsidR="00FC19C7" w:rsidRPr="00B1076C" w:rsidRDefault="00FC19C7" w:rsidP="00FC19C7">
      <w:pPr>
        <w:spacing w:line="360" w:lineRule="auto"/>
        <w:jc w:val="both"/>
        <w:rPr>
          <w:rFonts w:ascii="Arial" w:hAnsi="Arial" w:cs="Arial"/>
        </w:rPr>
      </w:pPr>
    </w:p>
    <w:p w:rsidR="002D391B" w:rsidRPr="00B1076C" w:rsidRDefault="000D5A75" w:rsidP="000D5A75">
      <w:pPr>
        <w:spacing w:line="360" w:lineRule="auto"/>
        <w:jc w:val="both"/>
        <w:rPr>
          <w:rFonts w:ascii="Arial" w:hAnsi="Arial" w:cs="Arial"/>
        </w:rPr>
      </w:pPr>
      <w:r>
        <w:rPr>
          <w:rFonts w:ascii="Arial" w:hAnsi="Arial" w:cs="Arial"/>
        </w:rPr>
        <w:t>Registre-se e Publique-se.</w:t>
      </w:r>
    </w:p>
    <w:p w:rsidR="00930D94" w:rsidRPr="00B1076C" w:rsidRDefault="00930D94" w:rsidP="008A59F2">
      <w:pPr>
        <w:jc w:val="both"/>
        <w:rPr>
          <w:rFonts w:ascii="Arial" w:hAnsi="Arial" w:cs="Arial"/>
        </w:rPr>
      </w:pPr>
    </w:p>
    <w:sectPr w:rsidR="00930D94" w:rsidRPr="00B1076C" w:rsidSect="00975602">
      <w:pgSz w:w="11907" w:h="16840" w:code="9"/>
      <w:pgMar w:top="2948" w:right="1701"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E17" w:rsidRDefault="00256E17" w:rsidP="00997FE2">
      <w:r>
        <w:separator/>
      </w:r>
    </w:p>
  </w:endnote>
  <w:endnote w:type="continuationSeparator" w:id="0">
    <w:p w:rsidR="00256E17" w:rsidRDefault="00256E17" w:rsidP="00997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 Vera Sans">
    <w:altName w:val="Malgun Gothic"/>
    <w:charset w:val="00"/>
    <w:family w:val="swiss"/>
    <w:pitch w:val="variable"/>
    <w:sig w:usb0="00000003"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E17" w:rsidRDefault="00256E17" w:rsidP="00997FE2">
      <w:r>
        <w:separator/>
      </w:r>
    </w:p>
  </w:footnote>
  <w:footnote w:type="continuationSeparator" w:id="0">
    <w:p w:rsidR="00256E17" w:rsidRDefault="00256E17" w:rsidP="00997F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19495CFE"/>
    <w:lvl w:ilvl="0" w:tplc="FFFFFFFF">
      <w:start w:val="1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24521DB"/>
    <w:multiLevelType w:val="singleLevel"/>
    <w:tmpl w:val="2DBCCD7E"/>
    <w:lvl w:ilvl="0">
      <w:start w:val="1"/>
      <w:numFmt w:val="lowerLetter"/>
      <w:lvlText w:val="%1)"/>
      <w:lvlJc w:val="left"/>
      <w:pPr>
        <w:tabs>
          <w:tab w:val="num" w:pos="1560"/>
        </w:tabs>
        <w:ind w:left="1560" w:hanging="360"/>
      </w:pPr>
    </w:lvl>
  </w:abstractNum>
  <w:abstractNum w:abstractNumId="3">
    <w:nsid w:val="12D1022C"/>
    <w:multiLevelType w:val="singleLevel"/>
    <w:tmpl w:val="17882494"/>
    <w:lvl w:ilvl="0">
      <w:start w:val="1"/>
      <w:numFmt w:val="lowerLetter"/>
      <w:lvlText w:val="%1)"/>
      <w:lvlJc w:val="left"/>
      <w:pPr>
        <w:tabs>
          <w:tab w:val="num" w:pos="1560"/>
        </w:tabs>
        <w:ind w:left="1560" w:hanging="360"/>
      </w:pPr>
    </w:lvl>
  </w:abstractNum>
  <w:abstractNum w:abstractNumId="4">
    <w:nsid w:val="2E511502"/>
    <w:multiLevelType w:val="singleLevel"/>
    <w:tmpl w:val="1F2E94D6"/>
    <w:lvl w:ilvl="0">
      <w:start w:val="1"/>
      <w:numFmt w:val="lowerLetter"/>
      <w:lvlText w:val="%1)"/>
      <w:lvlJc w:val="left"/>
      <w:pPr>
        <w:tabs>
          <w:tab w:val="num" w:pos="1560"/>
        </w:tabs>
        <w:ind w:left="1560" w:hanging="360"/>
      </w:pPr>
    </w:lvl>
  </w:abstractNum>
  <w:abstractNum w:abstractNumId="5">
    <w:nsid w:val="3A3F50B5"/>
    <w:multiLevelType w:val="singleLevel"/>
    <w:tmpl w:val="0868C88A"/>
    <w:lvl w:ilvl="0">
      <w:start w:val="1"/>
      <w:numFmt w:val="lowerLetter"/>
      <w:lvlText w:val="%1)"/>
      <w:lvlJc w:val="left"/>
      <w:pPr>
        <w:tabs>
          <w:tab w:val="num" w:pos="1500"/>
        </w:tabs>
        <w:ind w:left="1500" w:hanging="360"/>
      </w:pPr>
    </w:lvl>
  </w:abstractNum>
  <w:abstractNum w:abstractNumId="6">
    <w:nsid w:val="51DB7493"/>
    <w:multiLevelType w:val="singleLevel"/>
    <w:tmpl w:val="F920EA62"/>
    <w:lvl w:ilvl="0">
      <w:start w:val="1"/>
      <w:numFmt w:val="lowerLetter"/>
      <w:lvlText w:val="%1)"/>
      <w:lvlJc w:val="left"/>
      <w:pPr>
        <w:tabs>
          <w:tab w:val="num" w:pos="2760"/>
        </w:tabs>
        <w:ind w:left="2760" w:hanging="360"/>
      </w:pPr>
    </w:lvl>
  </w:abstractNum>
  <w:abstractNum w:abstractNumId="7">
    <w:nsid w:val="5F95347B"/>
    <w:multiLevelType w:val="singleLevel"/>
    <w:tmpl w:val="395AC280"/>
    <w:lvl w:ilvl="0">
      <w:start w:val="1"/>
      <w:numFmt w:val="lowerLetter"/>
      <w:lvlText w:val="%1)"/>
      <w:lvlJc w:val="left"/>
      <w:pPr>
        <w:tabs>
          <w:tab w:val="num" w:pos="1560"/>
        </w:tabs>
        <w:ind w:left="1560" w:hanging="360"/>
      </w:pPr>
    </w:lvl>
  </w:abstractNum>
  <w:abstractNum w:abstractNumId="8">
    <w:nsid w:val="6C652448"/>
    <w:multiLevelType w:val="singleLevel"/>
    <w:tmpl w:val="42A4213A"/>
    <w:lvl w:ilvl="0">
      <w:start w:val="1"/>
      <w:numFmt w:val="lowerLetter"/>
      <w:lvlText w:val="%1)"/>
      <w:lvlJc w:val="left"/>
      <w:pPr>
        <w:tabs>
          <w:tab w:val="num" w:pos="1560"/>
        </w:tabs>
        <w:ind w:left="1560" w:hanging="360"/>
      </w:pPr>
    </w:lvl>
  </w:abstractNum>
  <w:abstractNum w:abstractNumId="9">
    <w:nsid w:val="6CD62E9B"/>
    <w:multiLevelType w:val="singleLevel"/>
    <w:tmpl w:val="3ECED266"/>
    <w:lvl w:ilvl="0">
      <w:start w:val="1"/>
      <w:numFmt w:val="lowerLetter"/>
      <w:lvlText w:val="%1)"/>
      <w:lvlJc w:val="left"/>
      <w:pPr>
        <w:tabs>
          <w:tab w:val="num" w:pos="1560"/>
        </w:tabs>
        <w:ind w:left="1560" w:hanging="360"/>
      </w:pPr>
    </w:lvl>
  </w:abstractNum>
  <w:abstractNum w:abstractNumId="10">
    <w:nsid w:val="729D47DB"/>
    <w:multiLevelType w:val="singleLevel"/>
    <w:tmpl w:val="B9E62422"/>
    <w:lvl w:ilvl="0">
      <w:start w:val="1"/>
      <w:numFmt w:val="lowerLetter"/>
      <w:lvlText w:val="%1)"/>
      <w:lvlJc w:val="left"/>
      <w:pPr>
        <w:tabs>
          <w:tab w:val="num" w:pos="1560"/>
        </w:tabs>
        <w:ind w:left="1560" w:hanging="360"/>
      </w:pPr>
    </w:lvl>
  </w:abstractNum>
  <w:abstractNum w:abstractNumId="11">
    <w:nsid w:val="74DE2F9F"/>
    <w:multiLevelType w:val="singleLevel"/>
    <w:tmpl w:val="37FACBEE"/>
    <w:lvl w:ilvl="0">
      <w:start w:val="1"/>
      <w:numFmt w:val="lowerLetter"/>
      <w:lvlText w:val="%1)"/>
      <w:lvlJc w:val="left"/>
      <w:pPr>
        <w:tabs>
          <w:tab w:val="num" w:pos="1560"/>
        </w:tabs>
        <w:ind w:left="1560" w:hanging="360"/>
      </w:pPr>
    </w:lvl>
  </w:abstractNum>
  <w:abstractNum w:abstractNumId="12">
    <w:nsid w:val="7C274114"/>
    <w:multiLevelType w:val="singleLevel"/>
    <w:tmpl w:val="95BE0F92"/>
    <w:lvl w:ilvl="0">
      <w:start w:val="1"/>
      <w:numFmt w:val="lowerLetter"/>
      <w:lvlText w:val="%1)"/>
      <w:lvlJc w:val="left"/>
      <w:pPr>
        <w:tabs>
          <w:tab w:val="num" w:pos="1560"/>
        </w:tabs>
        <w:ind w:left="1560" w:hanging="360"/>
      </w:pPr>
    </w:lvl>
  </w:abstractNum>
  <w:num w:numId="1">
    <w:abstractNumId w:val="7"/>
    <w:lvlOverride w:ilvl="0">
      <w:startOverride w:val="1"/>
    </w:lvlOverride>
  </w:num>
  <w:num w:numId="2">
    <w:abstractNumId w:val="2"/>
    <w:lvlOverride w:ilvl="0">
      <w:startOverride w:val="1"/>
    </w:lvlOverride>
  </w:num>
  <w:num w:numId="3">
    <w:abstractNumId w:val="9"/>
    <w:lvlOverride w:ilvl="0">
      <w:startOverride w:val="1"/>
    </w:lvlOverride>
  </w:num>
  <w:num w:numId="4">
    <w:abstractNumId w:val="3"/>
    <w:lvlOverride w:ilvl="0">
      <w:startOverride w:val="1"/>
    </w:lvlOverride>
  </w:num>
  <w:num w:numId="5">
    <w:abstractNumId w:val="11"/>
    <w:lvlOverride w:ilvl="0">
      <w:startOverride w:val="1"/>
    </w:lvlOverride>
  </w:num>
  <w:num w:numId="6">
    <w:abstractNumId w:val="10"/>
    <w:lvlOverride w:ilvl="0">
      <w:startOverride w:val="1"/>
    </w:lvlOverride>
  </w:num>
  <w:num w:numId="7">
    <w:abstractNumId w:val="6"/>
    <w:lvlOverride w:ilvl="0">
      <w:startOverride w:val="1"/>
    </w:lvlOverride>
  </w:num>
  <w:num w:numId="8">
    <w:abstractNumId w:val="4"/>
    <w:lvlOverride w:ilvl="0">
      <w:startOverride w:val="1"/>
    </w:lvlOverride>
  </w:num>
  <w:num w:numId="9">
    <w:abstractNumId w:val="5"/>
    <w:lvlOverride w:ilvl="0">
      <w:startOverride w:val="1"/>
    </w:lvlOverride>
  </w:num>
  <w:num w:numId="10">
    <w:abstractNumId w:val="8"/>
    <w:lvlOverride w:ilvl="0">
      <w:startOverride w:val="1"/>
    </w:lvlOverride>
  </w:num>
  <w:num w:numId="11">
    <w:abstractNumId w:val="12"/>
    <w:lvlOverride w:ilvl="0">
      <w:startOverride w:val="1"/>
    </w:lvlOverride>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67C"/>
    <w:rsid w:val="00017AB5"/>
    <w:rsid w:val="0006309E"/>
    <w:rsid w:val="000861A8"/>
    <w:rsid w:val="000B2599"/>
    <w:rsid w:val="000D5A75"/>
    <w:rsid w:val="000F2568"/>
    <w:rsid w:val="00115800"/>
    <w:rsid w:val="00137D99"/>
    <w:rsid w:val="0015567D"/>
    <w:rsid w:val="00162CBE"/>
    <w:rsid w:val="001D3ADF"/>
    <w:rsid w:val="001D7272"/>
    <w:rsid w:val="00232290"/>
    <w:rsid w:val="00243362"/>
    <w:rsid w:val="00256E17"/>
    <w:rsid w:val="0029090F"/>
    <w:rsid w:val="002B41E6"/>
    <w:rsid w:val="002C2FDC"/>
    <w:rsid w:val="002D391B"/>
    <w:rsid w:val="002D769C"/>
    <w:rsid w:val="002E6D2B"/>
    <w:rsid w:val="003009F6"/>
    <w:rsid w:val="003459BB"/>
    <w:rsid w:val="003B7A5B"/>
    <w:rsid w:val="003D1843"/>
    <w:rsid w:val="0040023B"/>
    <w:rsid w:val="00452EDB"/>
    <w:rsid w:val="00466174"/>
    <w:rsid w:val="004745B5"/>
    <w:rsid w:val="004E347B"/>
    <w:rsid w:val="00512DD1"/>
    <w:rsid w:val="005145C7"/>
    <w:rsid w:val="0053545F"/>
    <w:rsid w:val="005776A5"/>
    <w:rsid w:val="0059308E"/>
    <w:rsid w:val="005F7585"/>
    <w:rsid w:val="00604B82"/>
    <w:rsid w:val="006223F6"/>
    <w:rsid w:val="00672002"/>
    <w:rsid w:val="00672A36"/>
    <w:rsid w:val="006A6DB1"/>
    <w:rsid w:val="006F1C4B"/>
    <w:rsid w:val="007032BA"/>
    <w:rsid w:val="00705AEB"/>
    <w:rsid w:val="00723EF0"/>
    <w:rsid w:val="007465F9"/>
    <w:rsid w:val="007B4FD3"/>
    <w:rsid w:val="007C1132"/>
    <w:rsid w:val="00817063"/>
    <w:rsid w:val="00894F8E"/>
    <w:rsid w:val="008A59F2"/>
    <w:rsid w:val="009039C0"/>
    <w:rsid w:val="00905E7C"/>
    <w:rsid w:val="00930D94"/>
    <w:rsid w:val="00960D17"/>
    <w:rsid w:val="00975602"/>
    <w:rsid w:val="00997FE2"/>
    <w:rsid w:val="009A6E0C"/>
    <w:rsid w:val="009B4F6C"/>
    <w:rsid w:val="009F4739"/>
    <w:rsid w:val="00A16116"/>
    <w:rsid w:val="00A406A1"/>
    <w:rsid w:val="00A632AF"/>
    <w:rsid w:val="00AA3D02"/>
    <w:rsid w:val="00AC3D96"/>
    <w:rsid w:val="00AF4D30"/>
    <w:rsid w:val="00B020C0"/>
    <w:rsid w:val="00B1076C"/>
    <w:rsid w:val="00B12658"/>
    <w:rsid w:val="00BA2075"/>
    <w:rsid w:val="00BA794B"/>
    <w:rsid w:val="00BB7683"/>
    <w:rsid w:val="00C03331"/>
    <w:rsid w:val="00C40646"/>
    <w:rsid w:val="00C40B38"/>
    <w:rsid w:val="00C9515C"/>
    <w:rsid w:val="00CA10DD"/>
    <w:rsid w:val="00CB367C"/>
    <w:rsid w:val="00DA12F5"/>
    <w:rsid w:val="00DB5B7E"/>
    <w:rsid w:val="00E27771"/>
    <w:rsid w:val="00E74165"/>
    <w:rsid w:val="00E9793E"/>
    <w:rsid w:val="00ED5343"/>
    <w:rsid w:val="00ED59A4"/>
    <w:rsid w:val="00EF4916"/>
    <w:rsid w:val="00F2361F"/>
    <w:rsid w:val="00F4063F"/>
    <w:rsid w:val="00F70B82"/>
    <w:rsid w:val="00FB4698"/>
    <w:rsid w:val="00FC19C7"/>
    <w:rsid w:val="00FD14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3FE198-2147-4E17-B5DC-55D186D2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semiHidden/>
    <w:pPr>
      <w:ind w:left="4245"/>
      <w:jc w:val="both"/>
    </w:pPr>
  </w:style>
  <w:style w:type="paragraph" w:styleId="Corpodetexto">
    <w:name w:val="Body Text"/>
    <w:basedOn w:val="Normal"/>
    <w:semiHidden/>
    <w:pPr>
      <w:jc w:val="both"/>
    </w:pPr>
  </w:style>
  <w:style w:type="paragraph" w:styleId="Textodenotaderodap">
    <w:name w:val="footnote text"/>
    <w:basedOn w:val="Normal"/>
    <w:link w:val="TextodenotaderodapChar"/>
    <w:uiPriority w:val="99"/>
    <w:semiHidden/>
    <w:unhideWhenUsed/>
    <w:rsid w:val="00997FE2"/>
    <w:rPr>
      <w:sz w:val="20"/>
      <w:szCs w:val="20"/>
    </w:rPr>
  </w:style>
  <w:style w:type="character" w:customStyle="1" w:styleId="TextodenotaderodapChar">
    <w:name w:val="Texto de nota de rodapé Char"/>
    <w:basedOn w:val="Fontepargpadro"/>
    <w:link w:val="Textodenotaderodap"/>
    <w:uiPriority w:val="99"/>
    <w:semiHidden/>
    <w:rsid w:val="00997FE2"/>
  </w:style>
  <w:style w:type="character" w:styleId="Refdenotaderodap">
    <w:name w:val="footnote reference"/>
    <w:uiPriority w:val="99"/>
    <w:semiHidden/>
    <w:unhideWhenUsed/>
    <w:rsid w:val="00997FE2"/>
    <w:rPr>
      <w:vertAlign w:val="superscript"/>
    </w:rPr>
  </w:style>
  <w:style w:type="paragraph" w:styleId="Textodebalo">
    <w:name w:val="Balloon Text"/>
    <w:basedOn w:val="Normal"/>
    <w:link w:val="TextodebaloChar"/>
    <w:uiPriority w:val="99"/>
    <w:semiHidden/>
    <w:unhideWhenUsed/>
    <w:rsid w:val="006A6DB1"/>
    <w:rPr>
      <w:rFonts w:ascii="Segoe UI" w:hAnsi="Segoe UI" w:cs="Segoe UI"/>
      <w:sz w:val="18"/>
      <w:szCs w:val="18"/>
    </w:rPr>
  </w:style>
  <w:style w:type="character" w:customStyle="1" w:styleId="TextodebaloChar">
    <w:name w:val="Texto de balão Char"/>
    <w:link w:val="Textodebalo"/>
    <w:uiPriority w:val="99"/>
    <w:semiHidden/>
    <w:rsid w:val="006A6DB1"/>
    <w:rPr>
      <w:rFonts w:ascii="Segoe UI" w:hAnsi="Segoe UI" w:cs="Segoe UI"/>
      <w:sz w:val="18"/>
      <w:szCs w:val="18"/>
    </w:rPr>
  </w:style>
  <w:style w:type="paragraph" w:customStyle="1" w:styleId="Ementa-Corpo">
    <w:name w:val="Ementa - Corpo"/>
    <w:basedOn w:val="Normal"/>
    <w:rsid w:val="00A16116"/>
    <w:pPr>
      <w:ind w:left="2835"/>
      <w:jc w:val="both"/>
    </w:pPr>
    <w:rPr>
      <w:rFonts w:ascii="Ecofont Vera Sans" w:hAnsi="Ecofont Vera Sans" w:cs="Arial"/>
      <w:b/>
      <w:bCs/>
      <w:sz w:val="22"/>
      <w:szCs w:val="22"/>
    </w:rPr>
  </w:style>
  <w:style w:type="paragraph" w:styleId="Cabealho">
    <w:name w:val="header"/>
    <w:basedOn w:val="Normal"/>
    <w:link w:val="CabealhoChar"/>
    <w:uiPriority w:val="99"/>
    <w:semiHidden/>
    <w:unhideWhenUsed/>
    <w:rsid w:val="00232290"/>
    <w:pPr>
      <w:tabs>
        <w:tab w:val="center" w:pos="4252"/>
        <w:tab w:val="right" w:pos="8504"/>
      </w:tabs>
    </w:pPr>
  </w:style>
  <w:style w:type="character" w:customStyle="1" w:styleId="CabealhoChar">
    <w:name w:val="Cabeçalho Char"/>
    <w:link w:val="Cabealho"/>
    <w:uiPriority w:val="99"/>
    <w:semiHidden/>
    <w:rsid w:val="00232290"/>
    <w:rPr>
      <w:sz w:val="24"/>
      <w:szCs w:val="24"/>
    </w:rPr>
  </w:style>
  <w:style w:type="paragraph" w:styleId="NormalWeb">
    <w:name w:val="Normal (Web)"/>
    <w:basedOn w:val="Normal"/>
    <w:uiPriority w:val="99"/>
    <w:unhideWhenUsed/>
    <w:rsid w:val="002D769C"/>
    <w:pPr>
      <w:spacing w:before="100" w:beforeAutospacing="1" w:after="100" w:afterAutospacing="1"/>
    </w:pPr>
  </w:style>
  <w:style w:type="character" w:styleId="Hyperlink">
    <w:name w:val="Hyperlink"/>
    <w:basedOn w:val="Fontepargpadro"/>
    <w:uiPriority w:val="99"/>
    <w:unhideWhenUsed/>
    <w:rsid w:val="002E6D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64500">
      <w:bodyDiv w:val="1"/>
      <w:marLeft w:val="0"/>
      <w:marRight w:val="0"/>
      <w:marTop w:val="0"/>
      <w:marBottom w:val="0"/>
      <w:divBdr>
        <w:top w:val="none" w:sz="0" w:space="0" w:color="auto"/>
        <w:left w:val="none" w:sz="0" w:space="0" w:color="auto"/>
        <w:bottom w:val="none" w:sz="0" w:space="0" w:color="auto"/>
        <w:right w:val="none" w:sz="0" w:space="0" w:color="auto"/>
      </w:divBdr>
      <w:divsChild>
        <w:div w:id="1866481358">
          <w:marLeft w:val="0"/>
          <w:marRight w:val="0"/>
          <w:marTop w:val="0"/>
          <w:marBottom w:val="0"/>
          <w:divBdr>
            <w:top w:val="none" w:sz="0" w:space="0" w:color="auto"/>
            <w:left w:val="none" w:sz="0" w:space="0" w:color="auto"/>
            <w:bottom w:val="none" w:sz="0" w:space="0" w:color="auto"/>
            <w:right w:val="none" w:sz="0" w:space="0" w:color="auto"/>
          </w:divBdr>
        </w:div>
        <w:div w:id="56317998">
          <w:marLeft w:val="0"/>
          <w:marRight w:val="0"/>
          <w:marTop w:val="0"/>
          <w:marBottom w:val="0"/>
          <w:divBdr>
            <w:top w:val="none" w:sz="0" w:space="0" w:color="auto"/>
            <w:left w:val="none" w:sz="0" w:space="0" w:color="auto"/>
            <w:bottom w:val="none" w:sz="0" w:space="0" w:color="auto"/>
            <w:right w:val="none" w:sz="0" w:space="0" w:color="auto"/>
          </w:divBdr>
        </w:div>
      </w:divsChild>
    </w:div>
    <w:div w:id="77482046">
      <w:bodyDiv w:val="1"/>
      <w:marLeft w:val="0"/>
      <w:marRight w:val="0"/>
      <w:marTop w:val="0"/>
      <w:marBottom w:val="0"/>
      <w:divBdr>
        <w:top w:val="none" w:sz="0" w:space="0" w:color="auto"/>
        <w:left w:val="none" w:sz="0" w:space="0" w:color="auto"/>
        <w:bottom w:val="none" w:sz="0" w:space="0" w:color="auto"/>
        <w:right w:val="none" w:sz="0" w:space="0" w:color="auto"/>
      </w:divBdr>
    </w:div>
    <w:div w:id="229199246">
      <w:bodyDiv w:val="1"/>
      <w:marLeft w:val="0"/>
      <w:marRight w:val="0"/>
      <w:marTop w:val="0"/>
      <w:marBottom w:val="0"/>
      <w:divBdr>
        <w:top w:val="none" w:sz="0" w:space="0" w:color="auto"/>
        <w:left w:val="none" w:sz="0" w:space="0" w:color="auto"/>
        <w:bottom w:val="none" w:sz="0" w:space="0" w:color="auto"/>
        <w:right w:val="none" w:sz="0" w:space="0" w:color="auto"/>
      </w:divBdr>
    </w:div>
    <w:div w:id="533277715">
      <w:bodyDiv w:val="1"/>
      <w:marLeft w:val="0"/>
      <w:marRight w:val="0"/>
      <w:marTop w:val="0"/>
      <w:marBottom w:val="0"/>
      <w:divBdr>
        <w:top w:val="none" w:sz="0" w:space="0" w:color="auto"/>
        <w:left w:val="none" w:sz="0" w:space="0" w:color="auto"/>
        <w:bottom w:val="none" w:sz="0" w:space="0" w:color="auto"/>
        <w:right w:val="none" w:sz="0" w:space="0" w:color="auto"/>
      </w:divBdr>
    </w:div>
    <w:div w:id="546379167">
      <w:bodyDiv w:val="1"/>
      <w:marLeft w:val="0"/>
      <w:marRight w:val="0"/>
      <w:marTop w:val="0"/>
      <w:marBottom w:val="0"/>
      <w:divBdr>
        <w:top w:val="none" w:sz="0" w:space="0" w:color="auto"/>
        <w:left w:val="none" w:sz="0" w:space="0" w:color="auto"/>
        <w:bottom w:val="none" w:sz="0" w:space="0" w:color="auto"/>
        <w:right w:val="none" w:sz="0" w:space="0" w:color="auto"/>
      </w:divBdr>
    </w:div>
    <w:div w:id="627736307">
      <w:bodyDiv w:val="1"/>
      <w:marLeft w:val="0"/>
      <w:marRight w:val="0"/>
      <w:marTop w:val="0"/>
      <w:marBottom w:val="0"/>
      <w:divBdr>
        <w:top w:val="none" w:sz="0" w:space="0" w:color="auto"/>
        <w:left w:val="none" w:sz="0" w:space="0" w:color="auto"/>
        <w:bottom w:val="none" w:sz="0" w:space="0" w:color="auto"/>
        <w:right w:val="none" w:sz="0" w:space="0" w:color="auto"/>
      </w:divBdr>
      <w:divsChild>
        <w:div w:id="495389861">
          <w:marLeft w:val="0"/>
          <w:marRight w:val="0"/>
          <w:marTop w:val="0"/>
          <w:marBottom w:val="0"/>
          <w:divBdr>
            <w:top w:val="none" w:sz="0" w:space="0" w:color="auto"/>
            <w:left w:val="none" w:sz="0" w:space="0" w:color="auto"/>
            <w:bottom w:val="none" w:sz="0" w:space="0" w:color="auto"/>
            <w:right w:val="none" w:sz="0" w:space="0" w:color="auto"/>
          </w:divBdr>
          <w:divsChild>
            <w:div w:id="453644854">
              <w:marLeft w:val="0"/>
              <w:marRight w:val="0"/>
              <w:marTop w:val="0"/>
              <w:marBottom w:val="0"/>
              <w:divBdr>
                <w:top w:val="none" w:sz="0" w:space="0" w:color="auto"/>
                <w:left w:val="none" w:sz="0" w:space="0" w:color="auto"/>
                <w:bottom w:val="none" w:sz="0" w:space="0" w:color="auto"/>
                <w:right w:val="none" w:sz="0" w:space="0" w:color="auto"/>
              </w:divBdr>
              <w:divsChild>
                <w:div w:id="129787138">
                  <w:marLeft w:val="0"/>
                  <w:marRight w:val="0"/>
                  <w:marTop w:val="0"/>
                  <w:marBottom w:val="0"/>
                  <w:divBdr>
                    <w:top w:val="none" w:sz="0" w:space="0" w:color="auto"/>
                    <w:left w:val="none" w:sz="0" w:space="0" w:color="auto"/>
                    <w:bottom w:val="none" w:sz="0" w:space="0" w:color="auto"/>
                    <w:right w:val="none" w:sz="0" w:space="0" w:color="auto"/>
                  </w:divBdr>
                  <w:divsChild>
                    <w:div w:id="1067457344">
                      <w:marLeft w:val="0"/>
                      <w:marRight w:val="0"/>
                      <w:marTop w:val="0"/>
                      <w:marBottom w:val="0"/>
                      <w:divBdr>
                        <w:top w:val="none" w:sz="0" w:space="0" w:color="auto"/>
                        <w:left w:val="none" w:sz="0" w:space="0" w:color="auto"/>
                        <w:bottom w:val="none" w:sz="0" w:space="0" w:color="auto"/>
                        <w:right w:val="none" w:sz="0" w:space="0" w:color="auto"/>
                      </w:divBdr>
                      <w:divsChild>
                        <w:div w:id="22177524">
                          <w:marLeft w:val="0"/>
                          <w:marRight w:val="0"/>
                          <w:marTop w:val="0"/>
                          <w:marBottom w:val="0"/>
                          <w:divBdr>
                            <w:top w:val="none" w:sz="0" w:space="0" w:color="auto"/>
                            <w:left w:val="none" w:sz="0" w:space="0" w:color="auto"/>
                            <w:bottom w:val="none" w:sz="0" w:space="0" w:color="auto"/>
                            <w:right w:val="none" w:sz="0" w:space="0" w:color="auto"/>
                          </w:divBdr>
                          <w:divsChild>
                            <w:div w:id="23274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448573">
      <w:bodyDiv w:val="1"/>
      <w:marLeft w:val="0"/>
      <w:marRight w:val="0"/>
      <w:marTop w:val="0"/>
      <w:marBottom w:val="0"/>
      <w:divBdr>
        <w:top w:val="none" w:sz="0" w:space="0" w:color="auto"/>
        <w:left w:val="none" w:sz="0" w:space="0" w:color="auto"/>
        <w:bottom w:val="none" w:sz="0" w:space="0" w:color="auto"/>
        <w:right w:val="none" w:sz="0" w:space="0" w:color="auto"/>
      </w:divBdr>
    </w:div>
    <w:div w:id="1482189355">
      <w:bodyDiv w:val="1"/>
      <w:marLeft w:val="0"/>
      <w:marRight w:val="0"/>
      <w:marTop w:val="0"/>
      <w:marBottom w:val="0"/>
      <w:divBdr>
        <w:top w:val="none" w:sz="0" w:space="0" w:color="auto"/>
        <w:left w:val="none" w:sz="0" w:space="0" w:color="auto"/>
        <w:bottom w:val="none" w:sz="0" w:space="0" w:color="auto"/>
        <w:right w:val="none" w:sz="0" w:space="0" w:color="auto"/>
      </w:divBdr>
    </w:div>
    <w:div w:id="1637906572">
      <w:bodyDiv w:val="1"/>
      <w:marLeft w:val="0"/>
      <w:marRight w:val="0"/>
      <w:marTop w:val="0"/>
      <w:marBottom w:val="0"/>
      <w:divBdr>
        <w:top w:val="none" w:sz="0" w:space="0" w:color="auto"/>
        <w:left w:val="none" w:sz="0" w:space="0" w:color="auto"/>
        <w:bottom w:val="none" w:sz="0" w:space="0" w:color="auto"/>
        <w:right w:val="none" w:sz="0" w:space="0" w:color="auto"/>
      </w:divBdr>
    </w:div>
    <w:div w:id="187723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topicos/10637689/artigo-31-da-constitui&#231;&#227;o-federal-de-198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usbrasil.com.br/legislacao/109849/lei-dos-prefeitos-decreto-lei-201-6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brasil.com.br/topicos/11730874/artigo-5-do-decreto-lei-n-201-de-27-de-fevereiro-de-1967" TargetMode="External"/><Relationship Id="rId5" Type="http://schemas.openxmlformats.org/officeDocument/2006/relationships/webSettings" Target="webSettings.xml"/><Relationship Id="rId10" Type="http://schemas.openxmlformats.org/officeDocument/2006/relationships/hyperlink" Target="http://www.jusbrasil.com.br/legislacao/109849/lei-dos-prefeitos-decreto-lei-201-67" TargetMode="External"/><Relationship Id="rId4" Type="http://schemas.openxmlformats.org/officeDocument/2006/relationships/settings" Target="settings.xml"/><Relationship Id="rId9" Type="http://schemas.openxmlformats.org/officeDocument/2006/relationships/hyperlink" Target="http://www.jusbrasil.com.br/legislacao/188546065/constitui&#231;&#227;o-federal-constitui&#231;&#227;o-da-republica-federativa-do-brasil-1988"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BAD84-68B3-49F3-AB32-52DC6706E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945</Words>
  <Characters>5106</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PROJETO DE LEI Nº</vt:lpstr>
    </vt:vector>
  </TitlesOfParts>
  <Company/>
  <LinksUpToDate>false</LinksUpToDate>
  <CharactersWithSpaces>6039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dc:title>
  <dc:subject/>
  <dc:creator>Prefeitura Municipal de Girua</dc:creator>
  <cp:keywords/>
  <dc:description/>
  <cp:lastModifiedBy>USUARIO</cp:lastModifiedBy>
  <cp:revision>5</cp:revision>
  <cp:lastPrinted>2019-04-10T12:41:00Z</cp:lastPrinted>
  <dcterms:created xsi:type="dcterms:W3CDTF">2019-03-28T19:30:00Z</dcterms:created>
  <dcterms:modified xsi:type="dcterms:W3CDTF">2019-04-10T13:40:00Z</dcterms:modified>
</cp:coreProperties>
</file>