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EA2B3A" w:rsidRDefault="00182705">
      <w:p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2B3A">
        <w:rPr>
          <w:rFonts w:ascii="Arial" w:hAnsi="Arial" w:cs="Arial"/>
          <w:b/>
          <w:bCs/>
          <w:color w:val="auto"/>
          <w:sz w:val="22"/>
          <w:szCs w:val="22"/>
        </w:rPr>
        <w:t xml:space="preserve">INDICAÇÃO Nº </w:t>
      </w:r>
      <w:r w:rsidR="005C5D08" w:rsidRPr="00EA2B3A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365CB8" w:rsidRPr="00EA2B3A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D1B24" w:rsidRPr="00EA2B3A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EA2B3A">
        <w:rPr>
          <w:rFonts w:ascii="Arial" w:hAnsi="Arial" w:cs="Arial"/>
          <w:b/>
          <w:bCs/>
          <w:color w:val="auto"/>
          <w:sz w:val="22"/>
          <w:szCs w:val="22"/>
        </w:rPr>
        <w:t>/201</w:t>
      </w:r>
      <w:r w:rsidR="00FB5459" w:rsidRPr="00EA2B3A">
        <w:rPr>
          <w:rFonts w:ascii="Arial" w:hAnsi="Arial" w:cs="Arial"/>
          <w:b/>
          <w:bCs/>
          <w:color w:val="auto"/>
          <w:sz w:val="22"/>
          <w:szCs w:val="22"/>
        </w:rPr>
        <w:t>9</w:t>
      </w:r>
    </w:p>
    <w:p w:rsidR="00761FB9" w:rsidRPr="00EA2B3A" w:rsidRDefault="00761FB9" w:rsidP="00CD0352">
      <w:pPr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B5459" w:rsidRPr="00EA2B3A" w:rsidRDefault="00EA2B3A" w:rsidP="00EA2B3A">
      <w:pPr>
        <w:tabs>
          <w:tab w:val="left" w:pos="2961"/>
        </w:tabs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B5459" w:rsidRPr="00EA2B3A">
        <w:rPr>
          <w:rFonts w:ascii="Arial" w:hAnsi="Arial" w:cs="Arial"/>
          <w:color w:val="auto"/>
          <w:sz w:val="22"/>
          <w:szCs w:val="22"/>
        </w:rPr>
        <w:t xml:space="preserve">Estância Velha - RS, </w:t>
      </w:r>
      <w:r w:rsidR="00365CB8" w:rsidRPr="00EA2B3A">
        <w:rPr>
          <w:rFonts w:ascii="Arial" w:hAnsi="Arial" w:cs="Arial"/>
          <w:color w:val="auto"/>
          <w:sz w:val="22"/>
          <w:szCs w:val="22"/>
        </w:rPr>
        <w:t>2</w:t>
      </w:r>
      <w:r w:rsidR="00CD1B24" w:rsidRPr="00EA2B3A">
        <w:rPr>
          <w:rFonts w:ascii="Arial" w:hAnsi="Arial" w:cs="Arial"/>
          <w:color w:val="auto"/>
          <w:sz w:val="22"/>
          <w:szCs w:val="22"/>
        </w:rPr>
        <w:t>6</w:t>
      </w:r>
      <w:r w:rsidR="00FB5459" w:rsidRPr="00EA2B3A">
        <w:rPr>
          <w:rFonts w:ascii="Arial" w:hAnsi="Arial" w:cs="Arial"/>
          <w:color w:val="auto"/>
          <w:sz w:val="22"/>
          <w:szCs w:val="22"/>
        </w:rPr>
        <w:t xml:space="preserve"> de março de 2019.</w:t>
      </w:r>
    </w:p>
    <w:p w:rsidR="0082369C" w:rsidRPr="00EA2B3A" w:rsidRDefault="0082369C" w:rsidP="00BB1F16">
      <w:pPr>
        <w:tabs>
          <w:tab w:val="left" w:pos="3671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82369C" w:rsidRPr="00EA2B3A" w:rsidRDefault="00EA2B3A" w:rsidP="00EA2B3A">
      <w:pPr>
        <w:tabs>
          <w:tab w:val="left" w:pos="297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A2B3A">
        <w:rPr>
          <w:rFonts w:ascii="Arial" w:hAnsi="Arial" w:cs="Arial"/>
          <w:color w:val="auto"/>
          <w:sz w:val="22"/>
          <w:szCs w:val="22"/>
        </w:rPr>
        <w:tab/>
      </w:r>
    </w:p>
    <w:p w:rsidR="00FA316B" w:rsidRPr="00EA2B3A" w:rsidRDefault="00E62EB6" w:rsidP="00E62EB6">
      <w:pPr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EA2B3A">
        <w:rPr>
          <w:rFonts w:ascii="Arial" w:hAnsi="Arial" w:cs="Arial"/>
          <w:color w:val="auto"/>
          <w:sz w:val="22"/>
          <w:szCs w:val="22"/>
        </w:rPr>
        <w:t xml:space="preserve">                         </w:t>
      </w:r>
      <w:r w:rsidR="00182705" w:rsidRPr="00EA2B3A">
        <w:rPr>
          <w:rFonts w:ascii="Arial" w:hAnsi="Arial" w:cs="Arial"/>
          <w:color w:val="auto"/>
          <w:sz w:val="22"/>
          <w:szCs w:val="22"/>
        </w:rPr>
        <w:t>Pelo presente expediente, o</w:t>
      </w:r>
      <w:r w:rsidR="00365CB8" w:rsidRPr="00EA2B3A">
        <w:rPr>
          <w:rFonts w:ascii="Arial" w:hAnsi="Arial" w:cs="Arial"/>
          <w:color w:val="auto"/>
          <w:sz w:val="22"/>
          <w:szCs w:val="22"/>
        </w:rPr>
        <w:t>s</w:t>
      </w:r>
      <w:r w:rsidR="00182705" w:rsidRPr="00EA2B3A">
        <w:rPr>
          <w:rFonts w:ascii="Arial" w:hAnsi="Arial" w:cs="Arial"/>
          <w:color w:val="auto"/>
          <w:sz w:val="22"/>
          <w:szCs w:val="22"/>
        </w:rPr>
        <w:t xml:space="preserve"> Vereador</w:t>
      </w:r>
      <w:r w:rsidR="00365CB8" w:rsidRPr="00EA2B3A">
        <w:rPr>
          <w:rFonts w:ascii="Arial" w:hAnsi="Arial" w:cs="Arial"/>
          <w:color w:val="auto"/>
          <w:sz w:val="22"/>
          <w:szCs w:val="22"/>
        </w:rPr>
        <w:t>es</w:t>
      </w:r>
      <w:r w:rsidR="00182705" w:rsidRPr="00EA2B3A">
        <w:rPr>
          <w:rFonts w:ascii="Arial" w:hAnsi="Arial" w:cs="Arial"/>
          <w:color w:val="auto"/>
          <w:sz w:val="22"/>
          <w:szCs w:val="22"/>
        </w:rPr>
        <w:t xml:space="preserve"> que abaixo subscreve</w:t>
      </w:r>
      <w:r w:rsidR="00365CB8" w:rsidRPr="00EA2B3A">
        <w:rPr>
          <w:rFonts w:ascii="Arial" w:hAnsi="Arial" w:cs="Arial"/>
          <w:color w:val="auto"/>
          <w:sz w:val="22"/>
          <w:szCs w:val="22"/>
        </w:rPr>
        <w:t>m</w:t>
      </w:r>
      <w:r w:rsidR="00182705" w:rsidRPr="00EA2B3A">
        <w:rPr>
          <w:rFonts w:ascii="Arial" w:hAnsi="Arial" w:cs="Arial"/>
          <w:color w:val="auto"/>
          <w:sz w:val="22"/>
          <w:szCs w:val="22"/>
        </w:rPr>
        <w:t xml:space="preserve">, vem </w:t>
      </w:r>
      <w:r w:rsidR="00CD0352" w:rsidRPr="00EA2B3A">
        <w:rPr>
          <w:rFonts w:ascii="Arial" w:hAnsi="Arial" w:cs="Arial"/>
          <w:color w:val="auto"/>
          <w:sz w:val="22"/>
          <w:szCs w:val="22"/>
        </w:rPr>
        <w:t>à</w:t>
      </w:r>
      <w:r w:rsidR="00182705" w:rsidRPr="00EA2B3A">
        <w:rPr>
          <w:rFonts w:ascii="Arial" w:hAnsi="Arial" w:cs="Arial"/>
          <w:color w:val="auto"/>
          <w:sz w:val="22"/>
          <w:szCs w:val="22"/>
        </w:rPr>
        <w:t xml:space="preserve"> presença de Vossa Excelência propor </w:t>
      </w:r>
      <w:r w:rsidR="00CD0352" w:rsidRPr="00EA2B3A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Indicação</w:t>
      </w:r>
      <w:r w:rsidR="00182705" w:rsidRPr="00EA2B3A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, </w:t>
      </w:r>
      <w:r w:rsidR="00182705" w:rsidRPr="00EA2B3A">
        <w:rPr>
          <w:rFonts w:ascii="Arial" w:hAnsi="Arial" w:cs="Arial"/>
          <w:color w:val="auto"/>
          <w:sz w:val="22"/>
          <w:szCs w:val="22"/>
        </w:rPr>
        <w:t>conforme segue:</w:t>
      </w:r>
    </w:p>
    <w:p w:rsidR="00BB1F16" w:rsidRPr="00EA2B3A" w:rsidRDefault="00AD25FF" w:rsidP="00BB1F16">
      <w:pPr>
        <w:spacing w:line="360" w:lineRule="auto"/>
        <w:ind w:firstLine="2268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EA2B3A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D76AFC" w:rsidRPr="00EA2B3A">
        <w:rPr>
          <w:rFonts w:ascii="Arial" w:hAnsi="Arial" w:cs="Arial"/>
          <w:color w:val="auto"/>
          <w:sz w:val="22"/>
          <w:szCs w:val="22"/>
          <w:u w:val="single"/>
        </w:rPr>
        <w:t>Est</w:t>
      </w:r>
      <w:r w:rsidR="004673A9" w:rsidRPr="00EA2B3A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CD156E" w:rsidRPr="00EA2B3A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C741A7" w:rsidRPr="00EA2B3A">
        <w:rPr>
          <w:rFonts w:ascii="Arial" w:hAnsi="Arial" w:cs="Arial"/>
          <w:color w:val="auto"/>
          <w:sz w:val="22"/>
          <w:szCs w:val="22"/>
          <w:u w:val="single"/>
        </w:rPr>
        <w:t>I</w:t>
      </w:r>
      <w:r w:rsidR="00CD156E" w:rsidRPr="00EA2B3A">
        <w:rPr>
          <w:rFonts w:ascii="Arial" w:hAnsi="Arial" w:cs="Arial"/>
          <w:color w:val="auto"/>
          <w:sz w:val="22"/>
          <w:szCs w:val="22"/>
          <w:u w:val="single"/>
        </w:rPr>
        <w:t xml:space="preserve">ndicação </w:t>
      </w:r>
      <w:r w:rsidR="00CC57B1" w:rsidRPr="00EA2B3A">
        <w:rPr>
          <w:rFonts w:ascii="Arial" w:hAnsi="Arial" w:cs="Arial"/>
          <w:color w:val="auto"/>
          <w:sz w:val="22"/>
          <w:szCs w:val="22"/>
          <w:u w:val="single"/>
        </w:rPr>
        <w:t xml:space="preserve">vem propor </w:t>
      </w:r>
      <w:r w:rsidR="00CD1B24" w:rsidRPr="00EA2B3A">
        <w:rPr>
          <w:rFonts w:ascii="Arial" w:hAnsi="Arial" w:cs="Arial"/>
          <w:color w:val="auto"/>
          <w:sz w:val="22"/>
          <w:szCs w:val="22"/>
          <w:u w:val="single"/>
        </w:rPr>
        <w:t xml:space="preserve">que o Poder Executivo </w:t>
      </w:r>
      <w:r w:rsidR="00BB1F16" w:rsidRPr="00EA2B3A">
        <w:rPr>
          <w:rFonts w:ascii="Arial" w:hAnsi="Arial" w:cs="Arial"/>
          <w:color w:val="auto"/>
          <w:sz w:val="22"/>
          <w:szCs w:val="22"/>
          <w:u w:val="single"/>
        </w:rPr>
        <w:t>faça a implantação de</w:t>
      </w:r>
      <w:r w:rsidR="00CD1B24" w:rsidRPr="00EA2B3A">
        <w:rPr>
          <w:rFonts w:ascii="Arial" w:hAnsi="Arial" w:cs="Arial"/>
          <w:color w:val="auto"/>
          <w:sz w:val="22"/>
          <w:szCs w:val="22"/>
          <w:u w:val="single"/>
        </w:rPr>
        <w:t xml:space="preserve"> uma rótula no cruzamento entre a Avenida Adriano Quadros Bitencourt e a Avenida Presidente Vargas</w:t>
      </w:r>
      <w:r w:rsidR="00BB1F16" w:rsidRPr="00EA2B3A">
        <w:rPr>
          <w:rFonts w:ascii="Arial" w:hAnsi="Arial" w:cs="Arial"/>
          <w:color w:val="auto"/>
          <w:sz w:val="22"/>
          <w:szCs w:val="22"/>
          <w:u w:val="single"/>
        </w:rPr>
        <w:t xml:space="preserve"> no</w:t>
      </w:r>
      <w:r w:rsidR="00EA2B3A" w:rsidRPr="00EA2B3A">
        <w:rPr>
          <w:rFonts w:ascii="Arial" w:hAnsi="Arial" w:cs="Arial"/>
          <w:color w:val="auto"/>
          <w:sz w:val="22"/>
          <w:szCs w:val="22"/>
          <w:u w:val="single"/>
        </w:rPr>
        <w:t xml:space="preserve"> Bairro Rincão dos Ilhéus.</w:t>
      </w:r>
    </w:p>
    <w:p w:rsidR="00BB1F16" w:rsidRPr="00EA2B3A" w:rsidRDefault="00BB1F16" w:rsidP="00BB1F16">
      <w:pPr>
        <w:spacing w:line="360" w:lineRule="auto"/>
        <w:ind w:firstLine="226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A2B3A">
        <w:rPr>
          <w:rFonts w:ascii="Arial" w:hAnsi="Arial" w:cs="Arial"/>
          <w:color w:val="000000"/>
          <w:sz w:val="22"/>
          <w:szCs w:val="22"/>
          <w:shd w:val="clear" w:color="auto" w:fill="FFFFFF"/>
        </w:rPr>
        <w:t>Ressalta-se a importância da rótula neste local, para a segurança de quem passa pela via diariamente, principalmente em horários de pico, quando o fluxo é muito intenso.</w:t>
      </w:r>
    </w:p>
    <w:p w:rsidR="00CD1B24" w:rsidRPr="00EA2B3A" w:rsidRDefault="00174B02" w:rsidP="00BB1F16">
      <w:pPr>
        <w:spacing w:line="360" w:lineRule="auto"/>
        <w:ind w:firstLine="226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Entende-</w:t>
      </w:r>
      <w:r w:rsidR="00CD1B24" w:rsidRPr="00EA2B3A">
        <w:rPr>
          <w:rFonts w:ascii="Arial" w:hAnsi="Arial" w:cs="Arial"/>
          <w:color w:val="auto"/>
          <w:sz w:val="22"/>
          <w:szCs w:val="22"/>
        </w:rPr>
        <w:t xml:space="preserve">se que são </w:t>
      </w:r>
      <w:r w:rsidR="005E5214">
        <w:rPr>
          <w:rFonts w:ascii="Arial" w:hAnsi="Arial" w:cs="Arial"/>
          <w:color w:val="auto"/>
          <w:sz w:val="22"/>
          <w:szCs w:val="22"/>
        </w:rPr>
        <w:t>vários</w:t>
      </w:r>
      <w:bookmarkStart w:id="0" w:name="_GoBack"/>
      <w:bookmarkEnd w:id="0"/>
      <w:r w:rsidR="00CD1B24" w:rsidRPr="00EA2B3A">
        <w:rPr>
          <w:rFonts w:ascii="Arial" w:hAnsi="Arial" w:cs="Arial"/>
          <w:color w:val="auto"/>
          <w:sz w:val="22"/>
          <w:szCs w:val="22"/>
        </w:rPr>
        <w:t xml:space="preserve"> os benefícios, tais como: </w:t>
      </w:r>
      <w:proofErr w:type="gramStart"/>
      <w:r w:rsidR="00CD1B24" w:rsidRPr="00EA2B3A">
        <w:rPr>
          <w:rFonts w:ascii="Arial" w:hAnsi="Arial" w:cs="Arial"/>
          <w:color w:val="auto"/>
          <w:sz w:val="22"/>
          <w:szCs w:val="22"/>
        </w:rPr>
        <w:t>agiliza</w:t>
      </w:r>
      <w:proofErr w:type="gramEnd"/>
      <w:r w:rsidR="00CD1B24" w:rsidRPr="00EA2B3A">
        <w:rPr>
          <w:rFonts w:ascii="Arial" w:hAnsi="Arial" w:cs="Arial"/>
          <w:color w:val="auto"/>
          <w:sz w:val="22"/>
          <w:szCs w:val="22"/>
        </w:rPr>
        <w:t xml:space="preserve"> o deslocamento de veículos sem privilegiar nenhum dos sentidos, todos são obrigados a parar e isso contribui para a sensível redução da ocorrência de acidentes nos locais. </w:t>
      </w:r>
    </w:p>
    <w:p w:rsidR="00B42E45" w:rsidRPr="00EA2B3A" w:rsidRDefault="00EA2B3A" w:rsidP="00EA2B3A">
      <w:pPr>
        <w:tabs>
          <w:tab w:val="left" w:pos="2748"/>
          <w:tab w:val="left" w:pos="3417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2B3A">
        <w:rPr>
          <w:rFonts w:ascii="Arial" w:hAnsi="Arial" w:cs="Arial"/>
          <w:color w:val="auto"/>
          <w:sz w:val="22"/>
          <w:szCs w:val="22"/>
        </w:rPr>
        <w:t xml:space="preserve">       </w:t>
      </w:r>
      <w:r w:rsidR="00174B02"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  <w:r w:rsidR="00182705" w:rsidRPr="00EA2B3A">
        <w:rPr>
          <w:rFonts w:ascii="Arial" w:hAnsi="Arial" w:cs="Arial"/>
          <w:color w:val="auto"/>
          <w:sz w:val="22"/>
          <w:szCs w:val="22"/>
        </w:rPr>
        <w:t>Assim sendo, certo</w:t>
      </w:r>
      <w:r w:rsidR="00B42E45" w:rsidRPr="00EA2B3A">
        <w:rPr>
          <w:rFonts w:ascii="Arial" w:hAnsi="Arial" w:cs="Arial"/>
          <w:color w:val="auto"/>
          <w:sz w:val="22"/>
          <w:szCs w:val="22"/>
        </w:rPr>
        <w:t>s</w:t>
      </w:r>
      <w:r w:rsidR="00182705" w:rsidRPr="00EA2B3A">
        <w:rPr>
          <w:rFonts w:ascii="Arial" w:hAnsi="Arial" w:cs="Arial"/>
          <w:color w:val="auto"/>
          <w:sz w:val="22"/>
          <w:szCs w:val="22"/>
        </w:rPr>
        <w:t xml:space="preserve"> da atenção e acolhido</w:t>
      </w:r>
      <w:r w:rsidR="00B42E45" w:rsidRPr="00EA2B3A">
        <w:rPr>
          <w:rFonts w:ascii="Arial" w:hAnsi="Arial" w:cs="Arial"/>
          <w:color w:val="auto"/>
          <w:sz w:val="22"/>
          <w:szCs w:val="22"/>
        </w:rPr>
        <w:t>s</w:t>
      </w:r>
      <w:r w:rsidR="00182705" w:rsidRPr="00EA2B3A">
        <w:rPr>
          <w:rFonts w:ascii="Arial" w:hAnsi="Arial" w:cs="Arial"/>
          <w:color w:val="auto"/>
          <w:sz w:val="22"/>
          <w:szCs w:val="22"/>
        </w:rPr>
        <w:t xml:space="preserve"> da proposta, renovamos os votos da mais elevada estima e consideração.</w:t>
      </w:r>
      <w:r w:rsidR="00B9746A" w:rsidRPr="00EA2B3A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1" w:name="__DdeLink__62_1471293477"/>
      <w:bookmarkEnd w:id="1"/>
      <w:r w:rsidR="008D29ED" w:rsidRPr="00EA2B3A">
        <w:rPr>
          <w:rFonts w:ascii="Arial" w:hAnsi="Arial" w:cs="Arial"/>
          <w:color w:val="auto"/>
          <w:sz w:val="22"/>
          <w:szCs w:val="22"/>
        </w:rPr>
        <w:t xml:space="preserve">        </w:t>
      </w:r>
    </w:p>
    <w:p w:rsidR="00AD25FF" w:rsidRPr="00EA2B3A" w:rsidRDefault="00AD25FF" w:rsidP="00D76AFC">
      <w:pPr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 xml:space="preserve">Ver. Veridiana Monteiro                  </w:t>
      </w:r>
      <w:r w:rsidR="00B42E45" w:rsidRPr="00EA2B3A">
        <w:rPr>
          <w:rFonts w:ascii="Arial" w:hAnsi="Arial" w:cs="Arial"/>
          <w:b/>
          <w:sz w:val="20"/>
          <w:szCs w:val="20"/>
        </w:rPr>
        <w:t xml:space="preserve">                           </w:t>
      </w:r>
      <w:r w:rsidRPr="00EA2B3A">
        <w:rPr>
          <w:rFonts w:ascii="Arial" w:hAnsi="Arial" w:cs="Arial"/>
          <w:b/>
          <w:sz w:val="20"/>
          <w:szCs w:val="20"/>
        </w:rPr>
        <w:t>Ver. Lotário Seevald</w:t>
      </w: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 xml:space="preserve">    </w:t>
      </w: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 xml:space="preserve">Ver. Diego Francisco                    </w:t>
      </w:r>
      <w:r w:rsidR="00B42E45" w:rsidRPr="00EA2B3A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Pr="00EA2B3A">
        <w:rPr>
          <w:rFonts w:ascii="Arial" w:hAnsi="Arial" w:cs="Arial"/>
          <w:b/>
          <w:sz w:val="20"/>
          <w:szCs w:val="20"/>
        </w:rPr>
        <w:t xml:space="preserve">Ver. João </w:t>
      </w:r>
      <w:r w:rsidR="00B42E45" w:rsidRPr="00EA2B3A">
        <w:rPr>
          <w:rFonts w:ascii="Arial" w:hAnsi="Arial" w:cs="Arial"/>
          <w:b/>
          <w:sz w:val="20"/>
          <w:szCs w:val="20"/>
        </w:rPr>
        <w:t>Antônio</w:t>
      </w:r>
      <w:r w:rsidRPr="00EA2B3A">
        <w:rPr>
          <w:rFonts w:ascii="Arial" w:hAnsi="Arial" w:cs="Arial"/>
          <w:b/>
          <w:sz w:val="20"/>
          <w:szCs w:val="20"/>
        </w:rPr>
        <w:t xml:space="preserve"> de Godoy                                                    </w:t>
      </w: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</w:t>
      </w: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 xml:space="preserve">Ver. Carlos A. Dietrich                         </w:t>
      </w:r>
      <w:r w:rsidR="00B42E45" w:rsidRPr="00EA2B3A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EA2B3A">
        <w:rPr>
          <w:rFonts w:ascii="Arial" w:hAnsi="Arial" w:cs="Arial"/>
          <w:b/>
          <w:sz w:val="20"/>
          <w:szCs w:val="20"/>
        </w:rPr>
        <w:t xml:space="preserve">Ver. Euclides Tisian                                                        </w:t>
      </w: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 xml:space="preserve">Ver. Márcia Ribeiro                        </w:t>
      </w:r>
      <w:r w:rsidR="00B42E45" w:rsidRPr="00EA2B3A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Pr="00EA2B3A">
        <w:rPr>
          <w:rFonts w:ascii="Arial" w:hAnsi="Arial" w:cs="Arial"/>
          <w:b/>
          <w:sz w:val="20"/>
          <w:szCs w:val="20"/>
        </w:rPr>
        <w:t xml:space="preserve">Ver. Carlos Bonne               </w:t>
      </w: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 xml:space="preserve">   </w:t>
      </w:r>
    </w:p>
    <w:p w:rsidR="00D76AFC" w:rsidRPr="00EA2B3A" w:rsidRDefault="00D76AFC" w:rsidP="00D76AFC">
      <w:pPr>
        <w:rPr>
          <w:rFonts w:ascii="Arial" w:hAnsi="Arial" w:cs="Arial"/>
          <w:b/>
          <w:sz w:val="20"/>
          <w:szCs w:val="20"/>
        </w:rPr>
      </w:pPr>
    </w:p>
    <w:p w:rsidR="00B42E45" w:rsidRPr="00EA2B3A" w:rsidRDefault="00B42E45" w:rsidP="00D76AFC">
      <w:pPr>
        <w:jc w:val="both"/>
        <w:rPr>
          <w:rFonts w:ascii="Arial" w:hAnsi="Arial" w:cs="Arial"/>
          <w:b/>
          <w:sz w:val="20"/>
          <w:szCs w:val="20"/>
        </w:rPr>
      </w:pPr>
    </w:p>
    <w:p w:rsidR="00D76AFC" w:rsidRPr="00EA2B3A" w:rsidRDefault="00D76AFC" w:rsidP="00D76AFC">
      <w:pPr>
        <w:jc w:val="both"/>
        <w:rPr>
          <w:rFonts w:ascii="Arial" w:hAnsi="Arial" w:cs="Arial"/>
          <w:b/>
          <w:sz w:val="20"/>
          <w:szCs w:val="20"/>
        </w:rPr>
      </w:pPr>
      <w:r w:rsidRPr="00EA2B3A">
        <w:rPr>
          <w:rFonts w:ascii="Arial" w:hAnsi="Arial" w:cs="Arial"/>
          <w:b/>
          <w:sz w:val="20"/>
          <w:szCs w:val="20"/>
        </w:rPr>
        <w:t>Ver. Valdeci de Vargas</w:t>
      </w:r>
    </w:p>
    <w:sectPr w:rsidR="00D76AFC" w:rsidRPr="00EA2B3A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E2" w:rsidRDefault="000F47E2" w:rsidP="00BB1F16">
      <w:r>
        <w:separator/>
      </w:r>
    </w:p>
  </w:endnote>
  <w:endnote w:type="continuationSeparator" w:id="0">
    <w:p w:rsidR="000F47E2" w:rsidRDefault="000F47E2" w:rsidP="00BB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E2" w:rsidRDefault="000F47E2" w:rsidP="00BB1F16">
      <w:r>
        <w:separator/>
      </w:r>
    </w:p>
  </w:footnote>
  <w:footnote w:type="continuationSeparator" w:id="0">
    <w:p w:rsidR="000F47E2" w:rsidRDefault="000F47E2" w:rsidP="00BB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25AFE"/>
    <w:rsid w:val="000924B1"/>
    <w:rsid w:val="000F47E2"/>
    <w:rsid w:val="00104052"/>
    <w:rsid w:val="00123919"/>
    <w:rsid w:val="00141786"/>
    <w:rsid w:val="001534DC"/>
    <w:rsid w:val="00174B02"/>
    <w:rsid w:val="0017672E"/>
    <w:rsid w:val="00182705"/>
    <w:rsid w:val="001B2E4B"/>
    <w:rsid w:val="001B318B"/>
    <w:rsid w:val="001E1591"/>
    <w:rsid w:val="001F2110"/>
    <w:rsid w:val="001F21F6"/>
    <w:rsid w:val="002056F0"/>
    <w:rsid w:val="00207649"/>
    <w:rsid w:val="00287988"/>
    <w:rsid w:val="0032173F"/>
    <w:rsid w:val="0033760C"/>
    <w:rsid w:val="003565C6"/>
    <w:rsid w:val="00365CB8"/>
    <w:rsid w:val="003817AE"/>
    <w:rsid w:val="003C2A5A"/>
    <w:rsid w:val="004122B2"/>
    <w:rsid w:val="0043036A"/>
    <w:rsid w:val="004673A9"/>
    <w:rsid w:val="00472AAD"/>
    <w:rsid w:val="005541C3"/>
    <w:rsid w:val="005853CE"/>
    <w:rsid w:val="005C5D08"/>
    <w:rsid w:val="005E5214"/>
    <w:rsid w:val="00606B01"/>
    <w:rsid w:val="00615251"/>
    <w:rsid w:val="006720BE"/>
    <w:rsid w:val="006B4362"/>
    <w:rsid w:val="006F3CA8"/>
    <w:rsid w:val="00742743"/>
    <w:rsid w:val="00761FB9"/>
    <w:rsid w:val="00796F57"/>
    <w:rsid w:val="007C183D"/>
    <w:rsid w:val="007E00C0"/>
    <w:rsid w:val="007F0F2C"/>
    <w:rsid w:val="008136D8"/>
    <w:rsid w:val="00815AC0"/>
    <w:rsid w:val="0082369C"/>
    <w:rsid w:val="0083220E"/>
    <w:rsid w:val="0087559B"/>
    <w:rsid w:val="008A4626"/>
    <w:rsid w:val="008C5CFF"/>
    <w:rsid w:val="008D29ED"/>
    <w:rsid w:val="009078BF"/>
    <w:rsid w:val="00934BC5"/>
    <w:rsid w:val="00935E9E"/>
    <w:rsid w:val="009904C5"/>
    <w:rsid w:val="009D0703"/>
    <w:rsid w:val="00A03B95"/>
    <w:rsid w:val="00A9722E"/>
    <w:rsid w:val="00AD25FF"/>
    <w:rsid w:val="00AD52A8"/>
    <w:rsid w:val="00AF70FF"/>
    <w:rsid w:val="00AF7901"/>
    <w:rsid w:val="00B42E45"/>
    <w:rsid w:val="00B86506"/>
    <w:rsid w:val="00B866A5"/>
    <w:rsid w:val="00B9746A"/>
    <w:rsid w:val="00BB1F16"/>
    <w:rsid w:val="00C2632D"/>
    <w:rsid w:val="00C7330C"/>
    <w:rsid w:val="00C741A7"/>
    <w:rsid w:val="00CC57B1"/>
    <w:rsid w:val="00CD0352"/>
    <w:rsid w:val="00CD156E"/>
    <w:rsid w:val="00CD1B24"/>
    <w:rsid w:val="00CD1CAD"/>
    <w:rsid w:val="00D15B55"/>
    <w:rsid w:val="00D4394F"/>
    <w:rsid w:val="00D6616A"/>
    <w:rsid w:val="00D76AFC"/>
    <w:rsid w:val="00E055B7"/>
    <w:rsid w:val="00E1251C"/>
    <w:rsid w:val="00E304FD"/>
    <w:rsid w:val="00E62EB6"/>
    <w:rsid w:val="00E708FD"/>
    <w:rsid w:val="00EA2B3A"/>
    <w:rsid w:val="00F12E1C"/>
    <w:rsid w:val="00F17BED"/>
    <w:rsid w:val="00F27D63"/>
    <w:rsid w:val="00F974CD"/>
    <w:rsid w:val="00FA316B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F12E1C"/>
    <w:rPr>
      <w:i/>
      <w:iCs/>
    </w:rPr>
  </w:style>
  <w:style w:type="character" w:customStyle="1" w:styleId="apple-converted-space">
    <w:name w:val="apple-converted-space"/>
    <w:basedOn w:val="Fontepargpadro"/>
    <w:rsid w:val="00F12E1C"/>
  </w:style>
  <w:style w:type="paragraph" w:styleId="NormalWeb">
    <w:name w:val="Normal (Web)"/>
    <w:basedOn w:val="Normal"/>
    <w:uiPriority w:val="99"/>
    <w:unhideWhenUsed/>
    <w:rsid w:val="00FA316B"/>
    <w:pPr>
      <w:spacing w:before="100" w:beforeAutospacing="1" w:after="100" w:afterAutospacing="1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E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E45"/>
    <w:rPr>
      <w:rFonts w:ascii="Tahoma" w:hAnsi="Tahoma" w:cs="Tahoma"/>
      <w:color w:val="00000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B1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F16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1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F16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F12E1C"/>
    <w:rPr>
      <w:i/>
      <w:iCs/>
    </w:rPr>
  </w:style>
  <w:style w:type="character" w:customStyle="1" w:styleId="apple-converted-space">
    <w:name w:val="apple-converted-space"/>
    <w:basedOn w:val="Fontepargpadro"/>
    <w:rsid w:val="00F12E1C"/>
  </w:style>
  <w:style w:type="paragraph" w:styleId="NormalWeb">
    <w:name w:val="Normal (Web)"/>
    <w:basedOn w:val="Normal"/>
    <w:uiPriority w:val="99"/>
    <w:unhideWhenUsed/>
    <w:rsid w:val="00FA316B"/>
    <w:pPr>
      <w:spacing w:before="100" w:beforeAutospacing="1" w:after="100" w:afterAutospacing="1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E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E45"/>
    <w:rPr>
      <w:rFonts w:ascii="Tahoma" w:hAnsi="Tahoma" w:cs="Tahoma"/>
      <w:color w:val="00000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B1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F16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1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F16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7577-6EA4-4370-9F1C-F149899B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8</cp:revision>
  <cp:lastPrinted>2019-03-21T17:26:00Z</cp:lastPrinted>
  <dcterms:created xsi:type="dcterms:W3CDTF">2019-03-26T14:31:00Z</dcterms:created>
  <dcterms:modified xsi:type="dcterms:W3CDTF">2019-03-26T17:39:00Z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