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 </w:t>
      </w:r>
      <w:r w:rsidR="004A1651">
        <w:rPr>
          <w:rFonts w:ascii="Arial" w:hAnsi="Arial" w:cs="Arial"/>
        </w:rPr>
        <w:t>25</w:t>
      </w:r>
      <w:r w:rsidRPr="00036ACF">
        <w:rPr>
          <w:rFonts w:ascii="Arial" w:hAnsi="Arial" w:cs="Arial"/>
        </w:rPr>
        <w:t xml:space="preserve"> de </w:t>
      </w:r>
      <w:r w:rsidR="004A1651">
        <w:rPr>
          <w:rFonts w:ascii="Arial" w:hAnsi="Arial" w:cs="Arial"/>
        </w:rPr>
        <w:t>julho</w:t>
      </w:r>
      <w:r w:rsidRPr="00036ACF">
        <w:rPr>
          <w:rFonts w:ascii="Arial" w:hAnsi="Arial" w:cs="Arial"/>
        </w:rPr>
        <w:t xml:space="preserve"> </w:t>
      </w:r>
      <w:r w:rsidR="00ED59A4">
        <w:rPr>
          <w:rFonts w:ascii="Arial" w:hAnsi="Arial" w:cs="Arial"/>
        </w:rPr>
        <w:t>de 2018</w:t>
      </w:r>
      <w:r w:rsidRPr="00036ACF">
        <w:rPr>
          <w:rFonts w:ascii="Arial" w:hAnsi="Arial" w:cs="Arial"/>
        </w:rPr>
        <w:t>.</w:t>
      </w:r>
    </w:p>
    <w:p w:rsidR="0059308E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58638B" w:rsidRPr="0058638B" w:rsidRDefault="00FC19C7" w:rsidP="0058638B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  <w:bCs/>
          <w:lang w:bidi="pt-BR"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58638B" w:rsidRPr="0058638B">
        <w:rPr>
          <w:rFonts w:ascii="Arial" w:hAnsi="Arial" w:cs="Arial"/>
          <w:b/>
          <w:bCs/>
          <w:lang w:bidi="pt-BR"/>
        </w:rPr>
        <w:t>DISPÕE SOBRE A PUBLICAÇÃO</w:t>
      </w:r>
      <w:r w:rsidR="004A1651">
        <w:rPr>
          <w:rFonts w:ascii="Arial" w:hAnsi="Arial" w:cs="Arial"/>
          <w:b/>
          <w:bCs/>
          <w:lang w:bidi="pt-BR"/>
        </w:rPr>
        <w:t>,</w:t>
      </w:r>
      <w:r w:rsidR="0058638B" w:rsidRPr="0058638B">
        <w:rPr>
          <w:rFonts w:ascii="Arial" w:hAnsi="Arial" w:cs="Arial"/>
          <w:b/>
          <w:bCs/>
          <w:lang w:bidi="pt-BR"/>
        </w:rPr>
        <w:t xml:space="preserve"> NO SITE OFICIAL </w:t>
      </w:r>
      <w:r w:rsidR="00A55F90">
        <w:rPr>
          <w:rFonts w:ascii="Arial" w:hAnsi="Arial" w:cs="Arial"/>
          <w:b/>
          <w:bCs/>
          <w:lang w:bidi="pt-BR"/>
        </w:rPr>
        <w:t>DO MUNICÍPIO</w:t>
      </w:r>
      <w:r w:rsidR="00871311">
        <w:rPr>
          <w:rFonts w:ascii="Arial" w:hAnsi="Arial" w:cs="Arial"/>
          <w:b/>
          <w:bCs/>
          <w:lang w:bidi="pt-BR"/>
        </w:rPr>
        <w:t xml:space="preserve"> DE ESTÂNCIA VELHA</w:t>
      </w:r>
      <w:r w:rsidR="004A1651">
        <w:rPr>
          <w:rFonts w:ascii="Arial" w:hAnsi="Arial" w:cs="Arial"/>
          <w:b/>
          <w:bCs/>
          <w:lang w:bidi="pt-BR"/>
        </w:rPr>
        <w:t>,</w:t>
      </w:r>
      <w:r w:rsidR="0058638B" w:rsidRPr="0058638B">
        <w:rPr>
          <w:rFonts w:ascii="Arial" w:hAnsi="Arial" w:cs="Arial"/>
          <w:b/>
          <w:bCs/>
          <w:lang w:bidi="pt-BR"/>
        </w:rPr>
        <w:t xml:space="preserve"> DA RELAÇÃO DE MEDICAMENTOS EXISTENTES NA REDE MUNICIPAL DE SAÚDE, DAQUELES QUE ESTÃO EM FALTA, BEM COMO OS LOCAIS ONDE ENCONTRÁ-LOS E DÁ OUTRAS PROVIDÊNCIAS.</w:t>
      </w:r>
    </w:p>
    <w:p w:rsidR="0058638B" w:rsidRPr="0058638B" w:rsidRDefault="0058638B" w:rsidP="0058638B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</w:rPr>
      </w:pPr>
      <w:r w:rsidRPr="0058638B">
        <w:rPr>
          <w:rFonts w:ascii="Arial" w:hAnsi="Arial" w:cs="Arial"/>
        </w:rPr>
        <w:t>Considerando que a transparência pública é dever dos governantes e direito dos cidadãos, temos que essa iniciativa visa à disponibilização de forma acessível de todos os medicamentos que o Poder Público municipal oferece, democratizando assim a informação e o acesso aos medicamentos.</w:t>
      </w:r>
    </w:p>
    <w:p w:rsidR="0058638B" w:rsidRPr="0058638B" w:rsidRDefault="0058638B" w:rsidP="0058638B">
      <w:pPr>
        <w:pStyle w:val="Textbody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58638B">
        <w:rPr>
          <w:rFonts w:ascii="Arial" w:hAnsi="Arial" w:cs="Arial"/>
        </w:rPr>
        <w:t>Objetivamente, o cidadão tem condições de saber quais medicamentos estão faltando na rede municipal de saúde, sem ter a necessidade de deslocamento.</w:t>
      </w:r>
    </w:p>
    <w:p w:rsidR="0058638B" w:rsidRPr="0058638B" w:rsidRDefault="0058638B" w:rsidP="0058638B">
      <w:pPr>
        <w:pStyle w:val="Textbody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58638B">
        <w:rPr>
          <w:rFonts w:ascii="Arial" w:hAnsi="Arial" w:cs="Arial"/>
        </w:rPr>
        <w:t>A presente proposição visa na prática melhorar a qualidade do serviço prestado, propiciando maior tranquilidade aos cidadãos que dependem da distribuição gratuita de medicamentos e auxiliando àquelas carentes que acabam gastando seus recursos para comprar medicamentos que podem estar disponíveis na rede pública.</w:t>
      </w:r>
    </w:p>
    <w:p w:rsidR="0058638B" w:rsidRDefault="0058638B" w:rsidP="0058638B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58638B">
        <w:rPr>
          <w:rFonts w:ascii="Arial" w:hAnsi="Arial" w:cs="Arial"/>
        </w:rPr>
        <w:t>Cabe aqui ainda enfatizar que são constantes as reclamações da população no sentido de que aguardam um longo tempo em filas nas farmácias e nas unidades da rede municipal de saúde para serem informados da falta de medicamentos que necessitam.</w:t>
      </w:r>
    </w:p>
    <w:p w:rsidR="004A1651" w:rsidRDefault="004A1651" w:rsidP="004A1651">
      <w:pPr>
        <w:spacing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Fabrício Motta, </w:t>
      </w:r>
      <w:r w:rsidRPr="00737C83">
        <w:rPr>
          <w:rFonts w:ascii="Arial" w:hAnsi="Arial" w:cs="Arial"/>
        </w:rPr>
        <w:t>procurador-geral do Ministério Público de Contas (TCM-GO) e professor da Univ</w:t>
      </w:r>
      <w:r>
        <w:rPr>
          <w:rFonts w:ascii="Arial" w:hAnsi="Arial" w:cs="Arial"/>
        </w:rPr>
        <w:t>ersidade Federal de Goiás (UFG) muito bem discorre sobre a correlação entre os princípios da publicidade e transparência:</w:t>
      </w:r>
    </w:p>
    <w:p w:rsidR="004A1651" w:rsidRPr="00002C50" w:rsidRDefault="004A1651" w:rsidP="004A1651">
      <w:pPr>
        <w:spacing w:after="120" w:line="360" w:lineRule="auto"/>
        <w:ind w:left="2268"/>
        <w:jc w:val="both"/>
        <w:rPr>
          <w:rFonts w:ascii="Arial" w:hAnsi="Arial" w:cs="Arial"/>
          <w:b/>
        </w:rPr>
      </w:pPr>
      <w:r w:rsidRPr="00002C50">
        <w:rPr>
          <w:rFonts w:ascii="Arial" w:hAnsi="Arial" w:cs="Arial"/>
          <w:u w:val="single"/>
        </w:rPr>
        <w:t xml:space="preserve">A publicidade oficial, por si só, não é capaz de garantir a </w:t>
      </w:r>
      <w:r w:rsidRPr="00002C50">
        <w:rPr>
          <w:rFonts w:ascii="Arial" w:hAnsi="Arial" w:cs="Arial"/>
          <w:i/>
          <w:iCs/>
          <w:u w:val="single"/>
        </w:rPr>
        <w:t>difusão</w:t>
      </w:r>
      <w:r w:rsidRPr="00002C50">
        <w:rPr>
          <w:rFonts w:ascii="Arial" w:hAnsi="Arial" w:cs="Arial"/>
          <w:u w:val="single"/>
        </w:rPr>
        <w:t xml:space="preserve"> e o </w:t>
      </w:r>
      <w:r w:rsidRPr="00002C50">
        <w:rPr>
          <w:rFonts w:ascii="Arial" w:hAnsi="Arial" w:cs="Arial"/>
          <w:i/>
          <w:iCs/>
          <w:u w:val="single"/>
        </w:rPr>
        <w:t>conhecimento da informação</w:t>
      </w:r>
      <w:r w:rsidRPr="00737C83">
        <w:rPr>
          <w:rFonts w:ascii="Arial" w:hAnsi="Arial" w:cs="Arial"/>
        </w:rPr>
        <w:t xml:space="preserve">. Trata-se de requisito necessário, mas não suficiente para que se prestigie a publicidade em seu aspecto material. </w:t>
      </w:r>
      <w:r w:rsidRPr="007D1D70">
        <w:rPr>
          <w:rFonts w:ascii="Arial" w:hAnsi="Arial" w:cs="Arial"/>
          <w:b/>
          <w:u w:val="single"/>
        </w:rPr>
        <w:t xml:space="preserve">A difusão da informação deve ser feita da forma </w:t>
      </w:r>
      <w:r w:rsidRPr="007D1D70">
        <w:rPr>
          <w:rFonts w:ascii="Arial" w:hAnsi="Arial" w:cs="Arial"/>
          <w:b/>
          <w:i/>
          <w:iCs/>
          <w:u w:val="single"/>
        </w:rPr>
        <w:t>mais ampla possível</w:t>
      </w:r>
      <w:r w:rsidRPr="007D1D70">
        <w:rPr>
          <w:rFonts w:ascii="Arial" w:hAnsi="Arial" w:cs="Arial"/>
          <w:b/>
          <w:u w:val="single"/>
        </w:rPr>
        <w:t xml:space="preserve"> e assegurada com a utilização dos meios </w:t>
      </w:r>
      <w:r w:rsidRPr="007D1D70">
        <w:rPr>
          <w:rFonts w:ascii="Arial" w:hAnsi="Arial" w:cs="Arial"/>
          <w:b/>
          <w:i/>
          <w:iCs/>
          <w:u w:val="single"/>
        </w:rPr>
        <w:t>adequados</w:t>
      </w:r>
      <w:r w:rsidRPr="007D1D70">
        <w:rPr>
          <w:rFonts w:ascii="Arial" w:hAnsi="Arial" w:cs="Arial"/>
          <w:b/>
          <w:u w:val="single"/>
        </w:rPr>
        <w:t>, dependendo de seu objetivo e de seus destinatários.</w:t>
      </w:r>
      <w:r w:rsidRPr="00737C83">
        <w:rPr>
          <w:rFonts w:ascii="Arial" w:hAnsi="Arial" w:cs="Arial"/>
        </w:rPr>
        <w:t xml:space="preserve"> Além da adequação dos meios, deve-se propugnar por uma conexão sistemática com o </w:t>
      </w:r>
      <w:r w:rsidRPr="00737C83">
        <w:rPr>
          <w:rFonts w:ascii="Arial" w:hAnsi="Arial" w:cs="Arial"/>
          <w:i/>
          <w:iCs/>
        </w:rPr>
        <w:t>direito fundamental à informação e com o princípio democrático</w:t>
      </w:r>
      <w:r w:rsidRPr="00737C83">
        <w:rPr>
          <w:rFonts w:ascii="Arial" w:hAnsi="Arial" w:cs="Arial"/>
        </w:rPr>
        <w:t xml:space="preserve">. </w:t>
      </w:r>
      <w:r w:rsidRPr="00002C50">
        <w:rPr>
          <w:rFonts w:ascii="Arial" w:hAnsi="Arial" w:cs="Arial"/>
          <w:b/>
        </w:rPr>
        <w:t>Com efeito, para que uma informação possa ser efetivamente apreendida, é necessário que seja transmitida em linguagem adequada ao pleno entendimento por parte do receptor da informação.</w:t>
      </w:r>
    </w:p>
    <w:p w:rsidR="004A1651" w:rsidRPr="0058638B" w:rsidRDefault="004A1651" w:rsidP="004A1651">
      <w:pPr>
        <w:spacing w:after="120" w:line="360" w:lineRule="auto"/>
        <w:ind w:left="2268"/>
        <w:jc w:val="both"/>
        <w:rPr>
          <w:rFonts w:ascii="Arial" w:hAnsi="Arial" w:cs="Arial"/>
        </w:rPr>
      </w:pPr>
      <w:r w:rsidRPr="00737C83">
        <w:rPr>
          <w:rFonts w:ascii="Arial" w:hAnsi="Arial" w:cs="Arial"/>
        </w:rPr>
        <w:t xml:space="preserve">O princípio da publicidade pode, sim, ser correlacionado com transparência: </w:t>
      </w:r>
      <w:r w:rsidRPr="00002C50">
        <w:rPr>
          <w:rFonts w:ascii="Arial" w:hAnsi="Arial" w:cs="Arial"/>
          <w:b/>
          <w:u w:val="single"/>
        </w:rPr>
        <w:t xml:space="preserve">exige não somente </w:t>
      </w:r>
      <w:r w:rsidRPr="00002C50">
        <w:rPr>
          <w:rFonts w:ascii="Arial" w:hAnsi="Arial" w:cs="Arial"/>
          <w:b/>
          <w:i/>
          <w:iCs/>
          <w:u w:val="single"/>
        </w:rPr>
        <w:t>quantidade</w:t>
      </w:r>
      <w:r w:rsidRPr="00002C50">
        <w:rPr>
          <w:rFonts w:ascii="Arial" w:hAnsi="Arial" w:cs="Arial"/>
          <w:b/>
          <w:u w:val="single"/>
        </w:rPr>
        <w:t xml:space="preserve"> (assim entendida a divulgação no maior número possível de meios disponíveis), mas </w:t>
      </w:r>
      <w:r w:rsidRPr="00002C50">
        <w:rPr>
          <w:rFonts w:ascii="Arial" w:hAnsi="Arial" w:cs="Arial"/>
          <w:b/>
          <w:i/>
          <w:iCs/>
          <w:u w:val="single"/>
        </w:rPr>
        <w:t>qualidade de informação</w:t>
      </w:r>
      <w:r w:rsidRPr="00737C83">
        <w:rPr>
          <w:rFonts w:ascii="Arial" w:hAnsi="Arial" w:cs="Arial"/>
        </w:rPr>
        <w:t xml:space="preserve">. Ofende o princípio a disponibilização de informações em linguagem hermética, confusa, tecnicizada além do necessário para a sua correta compreensão. As informações devem ser repassadas com </w:t>
      </w:r>
      <w:r w:rsidRPr="00737C83">
        <w:rPr>
          <w:rFonts w:ascii="Arial" w:hAnsi="Arial" w:cs="Arial"/>
          <w:i/>
          <w:iCs/>
        </w:rPr>
        <w:t>clareza e objetividade</w:t>
      </w:r>
      <w:r w:rsidRPr="00737C83">
        <w:rPr>
          <w:rFonts w:ascii="Arial" w:hAnsi="Arial" w:cs="Arial"/>
        </w:rPr>
        <w:t xml:space="preserve"> para que se possa reforçar o controle e a participação democrática da administração. </w:t>
      </w:r>
      <w:r w:rsidRPr="00737C83">
        <w:rPr>
          <w:rFonts w:ascii="Arial" w:hAnsi="Arial" w:cs="Arial"/>
        </w:rPr>
        <w:lastRenderedPageBreak/>
        <w:t xml:space="preserve">Sob essa ótica, pode-se falar em transparência como substrato material do princípio da publicidade. Entende-se a </w:t>
      </w:r>
      <w:r w:rsidRPr="00737C83">
        <w:rPr>
          <w:rFonts w:ascii="Arial" w:hAnsi="Arial" w:cs="Arial"/>
          <w:i/>
          <w:iCs/>
        </w:rPr>
        <w:t>publicidade</w:t>
      </w:r>
      <w:r w:rsidRPr="00737C83">
        <w:rPr>
          <w:rFonts w:ascii="Arial" w:hAnsi="Arial" w:cs="Arial"/>
        </w:rPr>
        <w:t xml:space="preserve"> como característica do que é público, conhecido, não mantido secreto. </w:t>
      </w:r>
      <w:r w:rsidRPr="00737C83">
        <w:rPr>
          <w:rFonts w:ascii="Arial" w:hAnsi="Arial" w:cs="Arial"/>
          <w:i/>
          <w:iCs/>
        </w:rPr>
        <w:t>Transparência</w:t>
      </w:r>
      <w:r w:rsidRPr="00737C83">
        <w:rPr>
          <w:rFonts w:ascii="Arial" w:hAnsi="Arial" w:cs="Arial"/>
        </w:rPr>
        <w:t xml:space="preserve">, ao seu turno, é atributo do que é transparente, límpido, cristalino, visível; é o que se deixa perpassar pela luz e ver nitidamente o que está por trás. A transparência exige não somente </w:t>
      </w:r>
      <w:r w:rsidRPr="00737C83">
        <w:rPr>
          <w:rFonts w:ascii="Arial" w:hAnsi="Arial" w:cs="Arial"/>
          <w:i/>
          <w:iCs/>
        </w:rPr>
        <w:t>informação disponível</w:t>
      </w:r>
      <w:r w:rsidRPr="00737C83">
        <w:rPr>
          <w:rFonts w:ascii="Arial" w:hAnsi="Arial" w:cs="Arial"/>
        </w:rPr>
        <w:t xml:space="preserve">, mas também </w:t>
      </w:r>
      <w:r w:rsidRPr="00737C83">
        <w:rPr>
          <w:rFonts w:ascii="Arial" w:hAnsi="Arial" w:cs="Arial"/>
          <w:i/>
          <w:iCs/>
        </w:rPr>
        <w:t>informação compreensível</w:t>
      </w:r>
      <w:r w:rsidRPr="00737C83">
        <w:rPr>
          <w:rFonts w:ascii="Arial" w:hAnsi="Arial" w:cs="Arial"/>
        </w:rPr>
        <w:t>.</w:t>
      </w:r>
    </w:p>
    <w:p w:rsidR="00A632AF" w:rsidRDefault="00B020C0" w:rsidP="004A165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C03331" w:rsidRPr="00743586" w:rsidRDefault="00C03331" w:rsidP="00C0333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Autor:</w:t>
      </w:r>
    </w:p>
    <w:p w:rsidR="00C03331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4A1651" w:rsidP="00C03331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Valdeci de Vargas</w:t>
      </w:r>
    </w:p>
    <w:p w:rsidR="00C03331" w:rsidRDefault="004A165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MDB</w:t>
      </w: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</w:p>
    <w:p w:rsidR="008A59F2" w:rsidRDefault="008A59F2" w:rsidP="004A1651">
      <w:pPr>
        <w:jc w:val="both"/>
        <w:rPr>
          <w:rFonts w:ascii="Arial" w:hAnsi="Arial" w:cs="Arial"/>
          <w:b/>
        </w:rPr>
      </w:pP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Apoio:</w:t>
      </w: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</w:p>
    <w:p w:rsidR="008A59F2" w:rsidRDefault="004A165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Bonne</w:t>
      </w:r>
    </w:p>
    <w:p w:rsidR="008A59F2" w:rsidRDefault="004A165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PDT</w:t>
      </w: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</w:p>
    <w:p w:rsidR="008A59F2" w:rsidRDefault="008A59F2" w:rsidP="00C03331">
      <w:pPr>
        <w:ind w:firstLine="2268"/>
        <w:jc w:val="both"/>
        <w:rPr>
          <w:rFonts w:ascii="Arial" w:hAnsi="Arial" w:cs="Arial"/>
          <w:b/>
        </w:rPr>
      </w:pPr>
    </w:p>
    <w:p w:rsidR="008A59F2" w:rsidRDefault="004A165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Euclides Tisian</w:t>
      </w:r>
    </w:p>
    <w:p w:rsidR="008A59F2" w:rsidRDefault="004A165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PT</w:t>
      </w:r>
    </w:p>
    <w:p w:rsidR="004A1651" w:rsidRDefault="004A1651" w:rsidP="00C03331">
      <w:pPr>
        <w:ind w:firstLine="2268"/>
        <w:jc w:val="both"/>
        <w:rPr>
          <w:rFonts w:ascii="Arial" w:hAnsi="Arial" w:cs="Arial"/>
          <w:b/>
        </w:rPr>
      </w:pPr>
    </w:p>
    <w:p w:rsidR="004A1651" w:rsidRDefault="004A1651" w:rsidP="00C03331">
      <w:pPr>
        <w:ind w:firstLine="2268"/>
        <w:jc w:val="both"/>
        <w:rPr>
          <w:rFonts w:ascii="Arial" w:hAnsi="Arial" w:cs="Arial"/>
          <w:b/>
        </w:rPr>
      </w:pPr>
    </w:p>
    <w:p w:rsidR="004A1651" w:rsidRDefault="004A165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Francisco</w:t>
      </w:r>
    </w:p>
    <w:p w:rsidR="004A1651" w:rsidRDefault="004A165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PSDB</w:t>
      </w:r>
    </w:p>
    <w:p w:rsidR="004A1651" w:rsidRDefault="004A1651" w:rsidP="00C03331">
      <w:pPr>
        <w:ind w:firstLine="2268"/>
        <w:jc w:val="both"/>
        <w:rPr>
          <w:rFonts w:ascii="Arial" w:hAnsi="Arial" w:cs="Arial"/>
          <w:b/>
        </w:rPr>
      </w:pPr>
    </w:p>
    <w:p w:rsidR="004A1651" w:rsidRDefault="004A1651" w:rsidP="00C03331">
      <w:pPr>
        <w:ind w:firstLine="2268"/>
        <w:jc w:val="both"/>
        <w:rPr>
          <w:rFonts w:ascii="Arial" w:hAnsi="Arial" w:cs="Arial"/>
          <w:b/>
        </w:rPr>
      </w:pPr>
    </w:p>
    <w:p w:rsidR="004A1651" w:rsidRDefault="004A165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Marcia Ribeiro</w:t>
      </w:r>
    </w:p>
    <w:p w:rsidR="00A632AF" w:rsidRPr="00B544EB" w:rsidRDefault="004A1651" w:rsidP="00B544EB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 do PT</w:t>
      </w:r>
    </w:p>
    <w:p w:rsidR="00FC19C7" w:rsidRPr="00604B82" w:rsidRDefault="000D5A75" w:rsidP="003009F6">
      <w:pPr>
        <w:pStyle w:val="Corpodetexto"/>
        <w:spacing w:line="360" w:lineRule="auto"/>
        <w:ind w:firstLine="2268"/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u w:val="thick"/>
        </w:rPr>
        <w:lastRenderedPageBreak/>
        <w:t>PROJETO DE LEI Nº</w:t>
      </w:r>
      <w:r w:rsidR="00805694">
        <w:rPr>
          <w:rFonts w:ascii="Arial" w:hAnsi="Arial" w:cs="Arial"/>
          <w:b/>
          <w:u w:val="thick"/>
        </w:rPr>
        <w:t xml:space="preserve"> 057</w:t>
      </w:r>
      <w:bookmarkStart w:id="0" w:name="_GoBack"/>
      <w:bookmarkEnd w:id="0"/>
      <w:r w:rsidR="00243362">
        <w:rPr>
          <w:rFonts w:ascii="Arial" w:hAnsi="Arial" w:cs="Arial"/>
          <w:b/>
          <w:u w:val="thick"/>
        </w:rPr>
        <w:t xml:space="preserve"> </w:t>
      </w:r>
      <w:r w:rsidR="00C03331" w:rsidRPr="00604B82">
        <w:rPr>
          <w:rFonts w:ascii="Arial" w:hAnsi="Arial" w:cs="Arial"/>
          <w:b/>
          <w:u w:val="thick"/>
        </w:rPr>
        <w:t>- 2018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58638B" w:rsidRPr="0058638B" w:rsidRDefault="0058638B" w:rsidP="0058638B">
      <w:pPr>
        <w:spacing w:line="360" w:lineRule="auto"/>
        <w:ind w:left="2268"/>
        <w:jc w:val="both"/>
        <w:rPr>
          <w:rFonts w:ascii="Arial" w:hAnsi="Arial" w:cs="Arial"/>
          <w:b/>
          <w:bCs/>
          <w:lang w:bidi="pt-BR"/>
        </w:rPr>
      </w:pPr>
      <w:r w:rsidRPr="0058638B">
        <w:rPr>
          <w:rFonts w:ascii="Arial" w:hAnsi="Arial" w:cs="Arial"/>
          <w:b/>
          <w:bCs/>
          <w:lang w:bidi="pt-BR"/>
        </w:rPr>
        <w:t>DISPÕE SOBRE A PUBLICAÇÃO</w:t>
      </w:r>
      <w:r w:rsidR="004A1651">
        <w:rPr>
          <w:rFonts w:ascii="Arial" w:hAnsi="Arial" w:cs="Arial"/>
          <w:b/>
          <w:bCs/>
          <w:lang w:bidi="pt-BR"/>
        </w:rPr>
        <w:t>,</w:t>
      </w:r>
      <w:r w:rsidR="00A55F90">
        <w:rPr>
          <w:rFonts w:ascii="Arial" w:hAnsi="Arial" w:cs="Arial"/>
          <w:b/>
          <w:bCs/>
          <w:lang w:bidi="pt-BR"/>
        </w:rPr>
        <w:t xml:space="preserve"> NO SITE OFICIAL DO MUNICÍPIO DE ESTÂNCIA VELHA,</w:t>
      </w:r>
      <w:r w:rsidRPr="0058638B">
        <w:rPr>
          <w:rFonts w:ascii="Arial" w:hAnsi="Arial" w:cs="Arial"/>
          <w:b/>
          <w:bCs/>
          <w:lang w:bidi="pt-BR"/>
        </w:rPr>
        <w:t xml:space="preserve"> DA RELAÇÃO DE MEDICAMENTOS EXISTENTES NA REDE MUNICIPAL DE SAÚDE, DAQUELES QUE ESTÃO EM FALTA, BEM COMO OS LOCAIS ONDE ENCONTRÁ-LOS E DÁ OUTRAS PROVIDÊNCIAS.</w:t>
      </w:r>
    </w:p>
    <w:p w:rsidR="00A632AF" w:rsidRDefault="00A632AF" w:rsidP="005F758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58638B" w:rsidRPr="0058638B" w:rsidRDefault="0058638B" w:rsidP="00271C7E">
      <w:pPr>
        <w:pStyle w:val="Standard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58638B">
        <w:rPr>
          <w:rFonts w:ascii="Arial" w:hAnsi="Arial" w:cs="Arial"/>
          <w:b/>
          <w:bCs/>
        </w:rPr>
        <w:t>Art. 1º</w:t>
      </w:r>
      <w:r w:rsidR="00271C7E">
        <w:rPr>
          <w:rFonts w:ascii="Arial" w:hAnsi="Arial" w:cs="Arial"/>
        </w:rPr>
        <w:t xml:space="preserve"> </w:t>
      </w:r>
      <w:r w:rsidR="00B544EB">
        <w:rPr>
          <w:rFonts w:ascii="Arial" w:hAnsi="Arial" w:cs="Arial"/>
        </w:rPr>
        <w:t xml:space="preserve">O Município </w:t>
      </w:r>
      <w:r>
        <w:rPr>
          <w:rFonts w:ascii="Arial" w:hAnsi="Arial" w:cs="Arial"/>
        </w:rPr>
        <w:t>de Estância Velha</w:t>
      </w:r>
      <w:r w:rsidRPr="0058638B">
        <w:rPr>
          <w:rFonts w:ascii="Arial" w:hAnsi="Arial" w:cs="Arial"/>
        </w:rPr>
        <w:t xml:space="preserve"> divulgará no seu site oficial a relação de medicamentos existentes na rede municipal de saúde, daqueles que estão em falta, bem como os locais onde encontrá-los.</w:t>
      </w:r>
    </w:p>
    <w:p w:rsidR="0058638B" w:rsidRPr="0058638B" w:rsidRDefault="0058638B" w:rsidP="00271C7E">
      <w:pPr>
        <w:pStyle w:val="Standard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58638B">
        <w:rPr>
          <w:rFonts w:ascii="Arial" w:hAnsi="Arial" w:cs="Arial"/>
          <w:b/>
        </w:rPr>
        <w:t>§</w:t>
      </w:r>
      <w:r w:rsidRPr="0058638B">
        <w:rPr>
          <w:rFonts w:ascii="Arial" w:hAnsi="Arial" w:cs="Arial"/>
          <w:b/>
          <w:bCs/>
        </w:rPr>
        <w:t xml:space="preserve"> 1º</w:t>
      </w:r>
      <w:r w:rsidRPr="0058638B">
        <w:rPr>
          <w:rFonts w:ascii="Arial" w:hAnsi="Arial" w:cs="Arial"/>
        </w:rPr>
        <w:t xml:space="preserve"> Ao ser verificado pelo (a) responsável pelas farmácias das unidades de saúde a falta de determinado medicamento, esta informação deverá ser repassada à Secretaria Municipal de Saúde.</w:t>
      </w:r>
    </w:p>
    <w:p w:rsidR="0058638B" w:rsidRPr="0058638B" w:rsidRDefault="0058638B" w:rsidP="00271C7E">
      <w:pPr>
        <w:pStyle w:val="Standard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58638B">
        <w:rPr>
          <w:rFonts w:ascii="Arial" w:hAnsi="Arial" w:cs="Arial"/>
          <w:b/>
        </w:rPr>
        <w:t>§</w:t>
      </w:r>
      <w:r w:rsidRPr="0058638B">
        <w:rPr>
          <w:rFonts w:ascii="Arial" w:hAnsi="Arial" w:cs="Arial"/>
          <w:b/>
          <w:bCs/>
        </w:rPr>
        <w:t xml:space="preserve"> 2º</w:t>
      </w:r>
      <w:r w:rsidRPr="0058638B">
        <w:rPr>
          <w:rFonts w:ascii="Arial" w:hAnsi="Arial" w:cs="Arial"/>
        </w:rPr>
        <w:t xml:space="preserve"> Ao constatar a falta de determinado medicamento na rede municipal de saúde, o cidadão ta</w:t>
      </w:r>
      <w:r w:rsidR="00B544EB">
        <w:rPr>
          <w:rFonts w:ascii="Arial" w:hAnsi="Arial" w:cs="Arial"/>
        </w:rPr>
        <w:t xml:space="preserve">mbém poderá comunicar o fato à </w:t>
      </w:r>
      <w:r w:rsidR="00B544EB" w:rsidRPr="0058638B">
        <w:rPr>
          <w:rFonts w:ascii="Arial" w:hAnsi="Arial" w:cs="Arial"/>
        </w:rPr>
        <w:t>Prefeitura</w:t>
      </w:r>
      <w:r w:rsidR="00B544EB">
        <w:rPr>
          <w:rFonts w:ascii="Arial" w:hAnsi="Arial" w:cs="Arial"/>
        </w:rPr>
        <w:t xml:space="preserve"> Municipal</w:t>
      </w:r>
      <w:r w:rsidRPr="0058638B">
        <w:rPr>
          <w:rFonts w:ascii="Arial" w:hAnsi="Arial" w:cs="Arial"/>
        </w:rPr>
        <w:t>, com registro de protocolo.</w:t>
      </w:r>
    </w:p>
    <w:p w:rsidR="0058638B" w:rsidRPr="0058638B" w:rsidRDefault="0058638B" w:rsidP="00271C7E">
      <w:pPr>
        <w:pStyle w:val="Standard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58638B">
        <w:rPr>
          <w:rFonts w:ascii="Arial" w:hAnsi="Arial" w:cs="Arial"/>
          <w:b/>
        </w:rPr>
        <w:t>§</w:t>
      </w:r>
      <w:r w:rsidRPr="0058638B">
        <w:rPr>
          <w:rFonts w:ascii="Arial" w:hAnsi="Arial" w:cs="Arial"/>
          <w:b/>
          <w:bCs/>
        </w:rPr>
        <w:t xml:space="preserve"> 3º</w:t>
      </w:r>
      <w:r w:rsidR="00271C7E">
        <w:rPr>
          <w:rFonts w:ascii="Arial" w:hAnsi="Arial" w:cs="Arial"/>
        </w:rPr>
        <w:t xml:space="preserve"> Em até 48 (quarenta e oito horas</w:t>
      </w:r>
      <w:r w:rsidRPr="0058638B">
        <w:rPr>
          <w:rFonts w:ascii="Arial" w:hAnsi="Arial" w:cs="Arial"/>
        </w:rPr>
        <w:t>) horas após o recebimento da notícia da falta de medicamentos</w:t>
      </w:r>
      <w:r w:rsidR="00B544EB">
        <w:rPr>
          <w:rFonts w:ascii="Arial" w:hAnsi="Arial" w:cs="Arial"/>
        </w:rPr>
        <w:t>,</w:t>
      </w:r>
      <w:r w:rsidRPr="0058638B">
        <w:rPr>
          <w:rFonts w:ascii="Arial" w:hAnsi="Arial" w:cs="Arial"/>
        </w:rPr>
        <w:t xml:space="preserve"> nos termos dos parágrafos anteriores, esta informação deverá ser inserida na página oficial </w:t>
      </w:r>
      <w:r w:rsidR="00B544EB">
        <w:rPr>
          <w:rFonts w:ascii="Arial" w:hAnsi="Arial" w:cs="Arial"/>
        </w:rPr>
        <w:t>do Município de Estância Velha</w:t>
      </w:r>
      <w:r w:rsidRPr="0058638B">
        <w:rPr>
          <w:rFonts w:ascii="Arial" w:hAnsi="Arial" w:cs="Arial"/>
        </w:rPr>
        <w:t xml:space="preserve"> através de banner destacado, alertando a população sobre a falta de determinado medicamento.</w:t>
      </w:r>
    </w:p>
    <w:p w:rsidR="0058638B" w:rsidRPr="0058638B" w:rsidRDefault="0058638B" w:rsidP="00271C7E">
      <w:pPr>
        <w:pStyle w:val="Standard"/>
        <w:spacing w:before="57" w:after="57" w:line="360" w:lineRule="auto"/>
        <w:ind w:firstLine="2268"/>
        <w:jc w:val="both"/>
        <w:rPr>
          <w:rFonts w:ascii="Arial" w:hAnsi="Arial" w:cs="Arial"/>
        </w:rPr>
      </w:pPr>
      <w:r w:rsidRPr="0058638B">
        <w:rPr>
          <w:rFonts w:ascii="Arial" w:hAnsi="Arial" w:cs="Arial"/>
          <w:b/>
        </w:rPr>
        <w:t>§</w:t>
      </w:r>
      <w:r w:rsidRPr="0058638B">
        <w:rPr>
          <w:rFonts w:ascii="Arial" w:hAnsi="Arial" w:cs="Arial"/>
          <w:b/>
          <w:bCs/>
        </w:rPr>
        <w:t xml:space="preserve"> 4º</w:t>
      </w:r>
      <w:r w:rsidRPr="0058638B">
        <w:rPr>
          <w:rFonts w:ascii="Arial" w:hAnsi="Arial" w:cs="Arial"/>
        </w:rPr>
        <w:t xml:space="preserve"> Quando a distribuição do medicamento for </w:t>
      </w:r>
      <w:r w:rsidRPr="0058638B">
        <w:rPr>
          <w:rFonts w:ascii="Arial" w:hAnsi="Arial" w:cs="Arial"/>
        </w:rPr>
        <w:lastRenderedPageBreak/>
        <w:t xml:space="preserve">reestabelecida, deverá ser inserida na página oficial </w:t>
      </w:r>
      <w:r w:rsidR="00B544EB">
        <w:rPr>
          <w:rFonts w:ascii="Arial" w:hAnsi="Arial" w:cs="Arial"/>
        </w:rPr>
        <w:t>do Município de Estância Velha</w:t>
      </w:r>
      <w:r w:rsidRPr="0058638B">
        <w:rPr>
          <w:rFonts w:ascii="Arial" w:hAnsi="Arial" w:cs="Arial"/>
        </w:rPr>
        <w:t xml:space="preserve"> através de banner destacado, alertando a população sobre a regularização.</w:t>
      </w:r>
    </w:p>
    <w:p w:rsidR="00871311" w:rsidRDefault="00871311" w:rsidP="00271C7E">
      <w:pPr>
        <w:pStyle w:val="Standard"/>
        <w:keepLines/>
        <w:spacing w:before="57" w:after="57" w:line="360" w:lineRule="auto"/>
        <w:ind w:firstLine="2268"/>
        <w:jc w:val="both"/>
        <w:rPr>
          <w:rFonts w:ascii="Arial" w:hAnsi="Arial" w:cs="Arial"/>
          <w:b/>
          <w:bCs/>
        </w:rPr>
      </w:pPr>
    </w:p>
    <w:p w:rsidR="0058638B" w:rsidRPr="0058638B" w:rsidRDefault="0058638B" w:rsidP="00271C7E">
      <w:pPr>
        <w:pStyle w:val="Standard"/>
        <w:keepLines/>
        <w:spacing w:before="57" w:after="57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</w:t>
      </w:r>
      <w:r w:rsidRPr="0058638B">
        <w:rPr>
          <w:rFonts w:ascii="Arial" w:hAnsi="Arial" w:cs="Arial"/>
          <w:b/>
          <w:bCs/>
        </w:rPr>
        <w:t>º</w:t>
      </w:r>
      <w:r w:rsidRPr="0058638B">
        <w:rPr>
          <w:rFonts w:ascii="Arial" w:hAnsi="Arial" w:cs="Arial"/>
        </w:rPr>
        <w:t xml:space="preserve"> Esta Lei entra em vigor na data de sua publicação.</w:t>
      </w:r>
    </w:p>
    <w:p w:rsidR="0006309E" w:rsidRDefault="0006309E" w:rsidP="00B1076C">
      <w:pPr>
        <w:jc w:val="center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2D391B" w:rsidRPr="00B1076C" w:rsidRDefault="000D5A75" w:rsidP="000D5A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Publique-se.</w:t>
      </w:r>
    </w:p>
    <w:p w:rsidR="00930D94" w:rsidRPr="00B1076C" w:rsidRDefault="00930D94" w:rsidP="008A59F2">
      <w:pPr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94" w:rsidRDefault="00770C94" w:rsidP="00997FE2">
      <w:r>
        <w:separator/>
      </w:r>
    </w:p>
  </w:endnote>
  <w:endnote w:type="continuationSeparator" w:id="0">
    <w:p w:rsidR="00770C94" w:rsidRDefault="00770C94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94" w:rsidRDefault="00770C94" w:rsidP="00997FE2">
      <w:r>
        <w:separator/>
      </w:r>
    </w:p>
  </w:footnote>
  <w:footnote w:type="continuationSeparator" w:id="0">
    <w:p w:rsidR="00770C94" w:rsidRDefault="00770C94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67C"/>
    <w:rsid w:val="00017AB5"/>
    <w:rsid w:val="0006309E"/>
    <w:rsid w:val="000D5A75"/>
    <w:rsid w:val="00137D99"/>
    <w:rsid w:val="0015567D"/>
    <w:rsid w:val="001D3ADF"/>
    <w:rsid w:val="001D7272"/>
    <w:rsid w:val="00232290"/>
    <w:rsid w:val="00243362"/>
    <w:rsid w:val="00271C7E"/>
    <w:rsid w:val="0029090F"/>
    <w:rsid w:val="002D391B"/>
    <w:rsid w:val="003009F6"/>
    <w:rsid w:val="003459BB"/>
    <w:rsid w:val="003B7A5B"/>
    <w:rsid w:val="00452EDB"/>
    <w:rsid w:val="00466174"/>
    <w:rsid w:val="004745B5"/>
    <w:rsid w:val="004A1651"/>
    <w:rsid w:val="004E347B"/>
    <w:rsid w:val="0053545F"/>
    <w:rsid w:val="005776A5"/>
    <w:rsid w:val="0058638B"/>
    <w:rsid w:val="0059308E"/>
    <w:rsid w:val="005F7585"/>
    <w:rsid w:val="00604B82"/>
    <w:rsid w:val="00672A36"/>
    <w:rsid w:val="006A6DB1"/>
    <w:rsid w:val="007032BA"/>
    <w:rsid w:val="00705AEB"/>
    <w:rsid w:val="007465F9"/>
    <w:rsid w:val="00770C94"/>
    <w:rsid w:val="007B4FD3"/>
    <w:rsid w:val="007C1132"/>
    <w:rsid w:val="007D1D70"/>
    <w:rsid w:val="00805694"/>
    <w:rsid w:val="00871311"/>
    <w:rsid w:val="00894F8E"/>
    <w:rsid w:val="008A59F2"/>
    <w:rsid w:val="00930D94"/>
    <w:rsid w:val="00975602"/>
    <w:rsid w:val="00997FE2"/>
    <w:rsid w:val="009A6E0C"/>
    <w:rsid w:val="009B4F6C"/>
    <w:rsid w:val="009F4739"/>
    <w:rsid w:val="00A16116"/>
    <w:rsid w:val="00A406A1"/>
    <w:rsid w:val="00A55F90"/>
    <w:rsid w:val="00A632AF"/>
    <w:rsid w:val="00AC3D96"/>
    <w:rsid w:val="00AF4D30"/>
    <w:rsid w:val="00B020C0"/>
    <w:rsid w:val="00B1076C"/>
    <w:rsid w:val="00B12658"/>
    <w:rsid w:val="00B544EB"/>
    <w:rsid w:val="00C03331"/>
    <w:rsid w:val="00C40646"/>
    <w:rsid w:val="00C40B38"/>
    <w:rsid w:val="00C9515C"/>
    <w:rsid w:val="00CA10DD"/>
    <w:rsid w:val="00CB367C"/>
    <w:rsid w:val="00DA12F5"/>
    <w:rsid w:val="00DB5B7E"/>
    <w:rsid w:val="00DE4BD4"/>
    <w:rsid w:val="00E74165"/>
    <w:rsid w:val="00E9793E"/>
    <w:rsid w:val="00ED5343"/>
    <w:rsid w:val="00ED59A4"/>
    <w:rsid w:val="00F4063F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customStyle="1" w:styleId="Ementa-Corpo">
    <w:name w:val="Ementa - Corpo"/>
    <w:basedOn w:val="Normal"/>
    <w:rsid w:val="00A16116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2322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232290"/>
    <w:rPr>
      <w:sz w:val="24"/>
      <w:szCs w:val="24"/>
    </w:rPr>
  </w:style>
  <w:style w:type="paragraph" w:customStyle="1" w:styleId="Standard">
    <w:name w:val="Standard"/>
    <w:rsid w:val="0058638B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paragraph" w:customStyle="1" w:styleId="Textbody">
    <w:name w:val="Text body"/>
    <w:basedOn w:val="Standard"/>
    <w:rsid w:val="0058638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5A6F3-EE66-4ABF-B455-466FBB13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8</cp:revision>
  <cp:lastPrinted>2018-02-28T18:17:00Z</cp:lastPrinted>
  <dcterms:created xsi:type="dcterms:W3CDTF">2018-06-26T21:24:00Z</dcterms:created>
  <dcterms:modified xsi:type="dcterms:W3CDTF">2018-07-25T19:25:00Z</dcterms:modified>
</cp:coreProperties>
</file>