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10990">
        <w:rPr>
          <w:rFonts w:ascii="Arial" w:hAnsi="Arial" w:cs="Arial"/>
          <w:b/>
        </w:rPr>
        <w:t>. 063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210990">
        <w:rPr>
          <w:rFonts w:ascii="Arial" w:hAnsi="Arial" w:cs="Arial"/>
          <w:b/>
        </w:rPr>
        <w:t>83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210990">
        <w:rPr>
          <w:rFonts w:ascii="Arial" w:hAnsi="Arial" w:cs="Arial"/>
          <w:b/>
        </w:rPr>
        <w:t>054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210990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3372A3">
        <w:rPr>
          <w:rFonts w:ascii="Arial" w:hAnsi="Arial" w:cs="Arial"/>
          <w:b/>
        </w:rPr>
        <w:t xml:space="preserve"> 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210990" w:rsidRPr="00210990">
        <w:rPr>
          <w:rFonts w:ascii="Arial" w:hAnsi="Arial" w:cs="Arial"/>
          <w:b/>
          <w:color w:val="212529"/>
          <w:shd w:val="clear" w:color="auto" w:fill="FFFFFF"/>
        </w:rPr>
        <w:t>INSTITUI O REGIME DE PREVIDÊNCIA COMPLEMENTAR PARA OS SERVIDORES PÚBLICOS DO MUNICÍPIO DE ESTÂNCIA VELHA, TITULARES E CARGOS EFETIVOS; FIXA O LIMITE MÁXIMO PARA A CONCESSÃO DE APOSENTADORIAS E PENSÕES DE QUE TRATA O ART. 40 DA CONSTITUIÇÃO FEDERAL; AUTORIZA A CELEBRAÇÃO DE CONVÊNIO COM ENTIDADE FECHADA DE PREVIDÊNCIA COMPLEMENTAR, E DÁ OUTRAS PROVIDÊNCIAS</w:t>
      </w:r>
      <w:r w:rsidR="006B615F" w:rsidRPr="006B615F">
        <w:rPr>
          <w:rFonts w:ascii="Arial" w:hAnsi="Arial" w:cs="Arial"/>
          <w:b/>
          <w:color w:val="212529"/>
          <w:shd w:val="clear" w:color="auto" w:fill="FFFFFF"/>
        </w:rPr>
        <w:t>.</w:t>
      </w:r>
      <w:proofErr w:type="gramStart"/>
      <w:r w:rsidR="0016445F" w:rsidRPr="0074380E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210990" w:rsidRDefault="00602A84" w:rsidP="00725D4E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17B54">
        <w:rPr>
          <w:rFonts w:ascii="Arial" w:hAnsi="Arial" w:cs="Arial"/>
        </w:rPr>
        <w:t>12</w:t>
      </w:r>
      <w:r w:rsidR="00E259CB">
        <w:rPr>
          <w:rFonts w:ascii="Arial" w:hAnsi="Arial" w:cs="Arial"/>
        </w:rPr>
        <w:t xml:space="preserve"> 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 xml:space="preserve">com </w:t>
      </w:r>
      <w:r w:rsidR="00652A61">
        <w:rPr>
          <w:rFonts w:ascii="Arial" w:hAnsi="Arial" w:cs="Arial"/>
        </w:rPr>
        <w:t xml:space="preserve">o Art. 40, </w:t>
      </w:r>
      <w:r w:rsidR="00652A61" w:rsidRPr="00652A61">
        <w:rPr>
          <w:rFonts w:ascii="Arial" w:hAnsi="Arial" w:cs="Arial"/>
        </w:rPr>
        <w:t>§ 14</w:t>
      </w:r>
      <w:r w:rsidR="00652A61">
        <w:rPr>
          <w:rFonts w:ascii="Arial" w:hAnsi="Arial" w:cs="Arial"/>
        </w:rPr>
        <w:t>, da Constituição Federal, o qual dis</w:t>
      </w:r>
      <w:r w:rsidR="006B4D2C">
        <w:rPr>
          <w:rFonts w:ascii="Arial" w:hAnsi="Arial" w:cs="Arial"/>
        </w:rPr>
        <w:t>s</w:t>
      </w:r>
      <w:bookmarkStart w:id="0" w:name="_GoBack"/>
      <w:bookmarkEnd w:id="0"/>
      <w:r w:rsidR="00652A61">
        <w:rPr>
          <w:rFonts w:ascii="Arial" w:hAnsi="Arial" w:cs="Arial"/>
        </w:rPr>
        <w:t>erta que a</w:t>
      </w:r>
      <w:r w:rsidR="00652A61" w:rsidRPr="00652A61">
        <w:rPr>
          <w:rFonts w:ascii="Arial" w:hAnsi="Arial" w:cs="Arial"/>
        </w:rPr>
        <w:t xml:space="preserve"> União, os Estados, o Distrito Federal e os Municípios instituirão, por lei de iniciativa </w:t>
      </w:r>
      <w:proofErr w:type="gramStart"/>
      <w:r w:rsidR="00652A61" w:rsidRPr="00652A61">
        <w:rPr>
          <w:rFonts w:ascii="Arial" w:hAnsi="Arial" w:cs="Arial"/>
        </w:rPr>
        <w:t>do respectivo Poder</w:t>
      </w:r>
      <w:proofErr w:type="gramEnd"/>
      <w:r w:rsidR="00652A61" w:rsidRPr="00652A61">
        <w:rPr>
          <w:rFonts w:ascii="Arial" w:hAnsi="Arial" w:cs="Arial"/>
        </w:rPr>
        <w:t xml:space="preserve"> Executivo, regime de previdência complementar para servidores públicos ocupantes de cargo efetivo, observado o limite máximo dos benefícios do Regime Geral de Previdência Social para o valor das aposentadorias e das pensões em regime próprio de previdência social, ressalvad</w:t>
      </w:r>
      <w:r w:rsidR="00652A61">
        <w:rPr>
          <w:rFonts w:ascii="Arial" w:hAnsi="Arial" w:cs="Arial"/>
        </w:rPr>
        <w:t xml:space="preserve">o o disposto no § 16. </w:t>
      </w:r>
      <w:hyperlink r:id="rId7" w:anchor="art1" w:history="1">
        <w:r w:rsidR="00652A61" w:rsidRPr="00652A61">
          <w:rPr>
            <w:rStyle w:val="Hyperlink"/>
            <w:rFonts w:ascii="Arial" w:hAnsi="Arial" w:cs="Arial"/>
            <w:color w:val="auto"/>
            <w:u w:val="none"/>
          </w:rPr>
          <w:t>(Redação dada pela Emenda Constitucional nº 103, de 2019)</w:t>
        </w:r>
        <w:proofErr w:type="gramStart"/>
      </w:hyperlink>
      <w:proofErr w:type="gramEnd"/>
    </w:p>
    <w:p w:rsidR="00652A61" w:rsidRPr="00652A61" w:rsidRDefault="00652A61" w:rsidP="00725D4E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Encontra respaldo, igualmente, no Art. 9º, </w:t>
      </w:r>
      <w:r w:rsidRPr="00652A61">
        <w:rPr>
          <w:rFonts w:ascii="Arial" w:hAnsi="Arial" w:cs="Arial"/>
        </w:rPr>
        <w:t>§ 6º</w:t>
      </w:r>
      <w:r>
        <w:rPr>
          <w:rFonts w:ascii="Arial" w:hAnsi="Arial" w:cs="Arial"/>
        </w:rPr>
        <w:t xml:space="preserve">, da Emenda Constitucional 103/2019, </w:t>
      </w:r>
      <w:r w:rsidRPr="00652A61">
        <w:rPr>
          <w:rFonts w:ascii="Arial" w:hAnsi="Arial" w:cs="Arial"/>
        </w:rPr>
        <w:t xml:space="preserve">o qual dispõe que </w:t>
      </w:r>
      <w:r>
        <w:rPr>
          <w:rFonts w:ascii="Arial" w:hAnsi="Arial" w:cs="Arial"/>
        </w:rPr>
        <w:t>a</w:t>
      </w:r>
      <w:r w:rsidRPr="00652A61">
        <w:rPr>
          <w:rFonts w:ascii="Arial" w:hAnsi="Arial" w:cs="Arial"/>
        </w:rPr>
        <w:t xml:space="preserve"> instituição do regime de previdência complementar na forma dos </w:t>
      </w:r>
      <w:hyperlink r:id="rId8" w:anchor="art40%C2%A714.0" w:history="1">
        <w:r w:rsidRPr="00652A61">
          <w:rPr>
            <w:rStyle w:val="Hyperlink"/>
            <w:rFonts w:ascii="Arial" w:hAnsi="Arial" w:cs="Arial"/>
            <w:color w:val="auto"/>
            <w:u w:val="none"/>
          </w:rPr>
          <w:t>§§ 14 a 16 do art. 40 da Constituição Federal</w:t>
        </w:r>
      </w:hyperlink>
      <w:r w:rsidRPr="00652A61">
        <w:rPr>
          <w:rFonts w:ascii="Arial" w:hAnsi="Arial" w:cs="Arial"/>
        </w:rPr>
        <w:t> e a adequação do órgão ou entidade gestora do regime próprio de previdência social ao </w:t>
      </w:r>
      <w:hyperlink r:id="rId9" w:anchor="art40%C2%A720.0" w:history="1">
        <w:r w:rsidRPr="00652A61">
          <w:rPr>
            <w:rStyle w:val="Hyperlink"/>
            <w:rFonts w:ascii="Arial" w:hAnsi="Arial" w:cs="Arial"/>
            <w:color w:val="auto"/>
            <w:u w:val="none"/>
          </w:rPr>
          <w:t>§ 20 do art. 40 da Constituição Federal</w:t>
        </w:r>
      </w:hyperlink>
      <w:r w:rsidRPr="00652A61">
        <w:rPr>
          <w:rFonts w:ascii="Arial" w:hAnsi="Arial" w:cs="Arial"/>
        </w:rPr>
        <w:t> </w:t>
      </w:r>
      <w:r w:rsidRPr="00652A61">
        <w:rPr>
          <w:rFonts w:ascii="Arial" w:hAnsi="Arial" w:cs="Arial"/>
          <w:b/>
        </w:rPr>
        <w:t xml:space="preserve">deverão ocorrer no prazo máximo de </w:t>
      </w:r>
      <w:proofErr w:type="gramStart"/>
      <w:r w:rsidRPr="00652A61">
        <w:rPr>
          <w:rFonts w:ascii="Arial" w:hAnsi="Arial" w:cs="Arial"/>
          <w:b/>
        </w:rPr>
        <w:t>2</w:t>
      </w:r>
      <w:proofErr w:type="gramEnd"/>
      <w:r w:rsidRPr="00652A61">
        <w:rPr>
          <w:rFonts w:ascii="Arial" w:hAnsi="Arial" w:cs="Arial"/>
          <w:b/>
        </w:rPr>
        <w:t xml:space="preserve"> (dois) anos da data de entrada em vigor desta Emenda Constitucional</w:t>
      </w:r>
      <w:r w:rsidRPr="00652A61">
        <w:rPr>
          <w:rFonts w:ascii="Arial" w:hAnsi="Arial" w:cs="Arial"/>
        </w:rPr>
        <w:t xml:space="preserve">. </w:t>
      </w:r>
    </w:p>
    <w:p w:rsidR="0008439D" w:rsidRPr="00396E71" w:rsidRDefault="00602A84" w:rsidP="00296E3D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lastRenderedPageBreak/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04" w:rsidRDefault="00D65F04" w:rsidP="00BE6003">
      <w:r>
        <w:separator/>
      </w:r>
    </w:p>
  </w:endnote>
  <w:endnote w:type="continuationSeparator" w:id="0">
    <w:p w:rsidR="00D65F04" w:rsidRDefault="00D65F0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04" w:rsidRDefault="00D65F04" w:rsidP="00BE6003">
      <w:r>
        <w:separator/>
      </w:r>
    </w:p>
  </w:footnote>
  <w:footnote w:type="continuationSeparator" w:id="0">
    <w:p w:rsidR="00D65F04" w:rsidRDefault="00D65F0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372A3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5390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4D2C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5F04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2266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66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Emendas/Emc/emc10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3712-9D1C-4074-BFFE-98C63519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2021-07-13T18:16:00Z</cp:lastPrinted>
  <dcterms:created xsi:type="dcterms:W3CDTF">2021-07-13T17:55:00Z</dcterms:created>
  <dcterms:modified xsi:type="dcterms:W3CDTF">2021-07-13T18:17:00Z</dcterms:modified>
</cp:coreProperties>
</file>