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6B615F">
        <w:rPr>
          <w:rFonts w:ascii="Arial" w:hAnsi="Arial" w:cs="Arial"/>
          <w:b/>
        </w:rPr>
        <w:t>. 058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6B615F">
        <w:rPr>
          <w:rFonts w:ascii="Arial" w:hAnsi="Arial" w:cs="Arial"/>
          <w:b/>
        </w:rPr>
        <w:t>75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6B615F">
        <w:rPr>
          <w:rFonts w:ascii="Arial" w:hAnsi="Arial" w:cs="Arial"/>
          <w:b/>
        </w:rPr>
        <w:t>047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6B615F">
        <w:rPr>
          <w:rFonts w:ascii="Arial" w:hAnsi="Arial" w:cs="Arial"/>
          <w:b/>
        </w:rPr>
        <w:t>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6B615F">
        <w:rPr>
          <w:rFonts w:ascii="Arial" w:hAnsi="Arial" w:cs="Arial"/>
          <w:b/>
        </w:rPr>
        <w:t xml:space="preserve"> (Ver. Elizabeth Griebeler</w:t>
      </w:r>
      <w:proofErr w:type="gramStart"/>
      <w:r w:rsidR="006B615F">
        <w:rPr>
          <w:rFonts w:ascii="Arial" w:hAnsi="Arial" w:cs="Arial"/>
          <w:b/>
        </w:rPr>
        <w:t>)</w:t>
      </w:r>
      <w:proofErr w:type="gramEnd"/>
      <w:r w:rsidR="0016445F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CC6E45">
        <w:rPr>
          <w:rFonts w:ascii="Arial" w:hAnsi="Arial" w:cs="Arial"/>
          <w:b/>
        </w:rPr>
        <w:t xml:space="preserve"> 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6B615F" w:rsidRPr="006B615F">
        <w:rPr>
          <w:rFonts w:ascii="Arial" w:hAnsi="Arial" w:cs="Arial"/>
          <w:b/>
          <w:color w:val="212529"/>
          <w:shd w:val="clear" w:color="auto" w:fill="FFFFFF"/>
        </w:rPr>
        <w:t>INSTITUI A CAMPANHA DE CONSCIENTIZAÇÃO, PREVENÇÃO E ENFRENTAMENTO À VIOLÊNCIA CONTRA A PESSOA IDOSA: “JUNHO VIOLETA”, NO MUNICÍPIO DE ESTÂNCIA VELHA/RS.</w:t>
      </w:r>
      <w:r w:rsidR="0016445F" w:rsidRPr="0074380E">
        <w:rPr>
          <w:rFonts w:ascii="Arial" w:hAnsi="Arial" w:cs="Arial"/>
          <w:b/>
          <w:shd w:val="clear" w:color="auto" w:fill="FFFFFF"/>
        </w:rPr>
        <w:t>.</w:t>
      </w:r>
      <w:proofErr w:type="gramStart"/>
      <w:r w:rsidR="0016445F" w:rsidRPr="0074380E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B0789F" w:rsidRDefault="00602A84" w:rsidP="00B0789F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BB109B">
        <w:rPr>
          <w:rFonts w:ascii="Arial" w:hAnsi="Arial" w:cs="Arial"/>
        </w:rPr>
        <w:t>28</w:t>
      </w:r>
      <w:r w:rsidR="007608E5">
        <w:rPr>
          <w:rFonts w:ascii="Arial" w:hAnsi="Arial" w:cs="Arial"/>
        </w:rPr>
        <w:t xml:space="preserve"> de junho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>com a</w:t>
      </w:r>
      <w:r w:rsidR="0041779B">
        <w:rPr>
          <w:rFonts w:ascii="Arial" w:hAnsi="Arial" w:cs="Arial"/>
        </w:rPr>
        <w:t xml:space="preserve"> </w:t>
      </w:r>
      <w:r w:rsidR="006B615F">
        <w:rPr>
          <w:rFonts w:ascii="Arial" w:hAnsi="Arial" w:cs="Arial"/>
        </w:rPr>
        <w:t xml:space="preserve">Lei Federal nº </w:t>
      </w:r>
      <w:hyperlink r:id="rId7" w:history="1">
        <w:r w:rsidR="006B615F" w:rsidRPr="006B615F">
          <w:rPr>
            <w:rStyle w:val="Hyperlink"/>
            <w:rFonts w:ascii="Arial" w:hAnsi="Arial" w:cs="Arial"/>
            <w:bCs/>
            <w:color w:val="auto"/>
            <w:u w:val="none"/>
          </w:rPr>
          <w:t>Lei n</w:t>
        </w:r>
        <w:r w:rsidR="006B615F" w:rsidRPr="006B615F">
          <w:rPr>
            <w:rStyle w:val="Hyperlink"/>
            <w:rFonts w:ascii="Arial" w:hAnsi="Arial" w:cs="Arial"/>
            <w:bCs/>
            <w:color w:val="auto"/>
            <w:u w:val="none"/>
            <w:vertAlign w:val="superscript"/>
          </w:rPr>
          <w:t>o</w:t>
        </w:r>
        <w:r w:rsidR="006B615F" w:rsidRPr="006B615F">
          <w:rPr>
            <w:rStyle w:val="Hyperlink"/>
            <w:rFonts w:ascii="Arial" w:hAnsi="Arial" w:cs="Arial"/>
            <w:bCs/>
            <w:color w:val="auto"/>
            <w:u w:val="none"/>
          </w:rPr>
          <w:t> 10.741, de 1º de outubro de 2003 (Estatuto do Idoso), em seu Art. 46, o qual dispõe que</w:t>
        </w:r>
        <w:proofErr w:type="gramStart"/>
        <w:r w:rsidR="006B615F" w:rsidRPr="006B615F">
          <w:rPr>
            <w:rStyle w:val="Hyperlink"/>
            <w:rFonts w:ascii="Arial" w:hAnsi="Arial" w:cs="Arial"/>
            <w:bCs/>
            <w:color w:val="auto"/>
            <w:u w:val="none"/>
          </w:rPr>
          <w:t xml:space="preserve"> </w:t>
        </w:r>
        <w:r w:rsidR="006B615F" w:rsidRPr="006B615F">
          <w:rPr>
            <w:rStyle w:val="Hyperlink"/>
            <w:rFonts w:ascii="Arial" w:hAnsi="Arial" w:cs="Arial"/>
            <w:b/>
            <w:bCs/>
            <w:color w:val="auto"/>
            <w:u w:val="none"/>
          </w:rPr>
          <w:t> </w:t>
        </w:r>
        <w:proofErr w:type="gramEnd"/>
        <w:r w:rsidR="006B615F">
          <w:rPr>
            <w:rStyle w:val="Hyperlink"/>
            <w:rFonts w:ascii="Arial" w:hAnsi="Arial" w:cs="Arial"/>
            <w:bCs/>
            <w:color w:val="auto"/>
            <w:u w:val="none"/>
          </w:rPr>
          <w:t>a</w:t>
        </w:r>
        <w:r w:rsidR="006B615F" w:rsidRPr="006B615F">
          <w:rPr>
            <w:rStyle w:val="Hyperlink"/>
            <w:rFonts w:ascii="Arial" w:hAnsi="Arial" w:cs="Arial"/>
            <w:bCs/>
            <w:color w:val="auto"/>
            <w:u w:val="none"/>
          </w:rPr>
          <w:t xml:space="preserve"> </w:t>
        </w:r>
        <w:r w:rsidR="006B615F" w:rsidRPr="006B615F">
          <w:rPr>
            <w:rStyle w:val="Hyperlink"/>
            <w:rFonts w:ascii="Arial" w:hAnsi="Arial" w:cs="Arial"/>
            <w:b/>
            <w:bCs/>
            <w:color w:val="auto"/>
            <w:u w:val="none"/>
          </w:rPr>
          <w:t xml:space="preserve">política de atendimento ao idoso far-se-á por meio do conjunto articulado de ações governamentais e </w:t>
        </w:r>
        <w:proofErr w:type="spellStart"/>
        <w:r w:rsidR="006B615F" w:rsidRPr="006B615F">
          <w:rPr>
            <w:rStyle w:val="Hyperlink"/>
            <w:rFonts w:ascii="Arial" w:hAnsi="Arial" w:cs="Arial"/>
            <w:b/>
            <w:bCs/>
            <w:color w:val="auto"/>
            <w:u w:val="none"/>
          </w:rPr>
          <w:t>não-governamentais</w:t>
        </w:r>
        <w:proofErr w:type="spellEnd"/>
        <w:r w:rsidR="006B615F" w:rsidRPr="006B615F">
          <w:rPr>
            <w:rStyle w:val="Hyperlink"/>
            <w:rFonts w:ascii="Arial" w:hAnsi="Arial" w:cs="Arial"/>
            <w:bCs/>
            <w:color w:val="auto"/>
            <w:u w:val="none"/>
          </w:rPr>
          <w:t xml:space="preserve"> da União, dos Estados, do Distrito Federal e dos </w:t>
        </w:r>
        <w:r w:rsidR="006B615F" w:rsidRPr="006B615F">
          <w:rPr>
            <w:rStyle w:val="Hyperlink"/>
            <w:rFonts w:ascii="Arial" w:hAnsi="Arial" w:cs="Arial"/>
            <w:b/>
            <w:bCs/>
            <w:color w:val="auto"/>
          </w:rPr>
          <w:t>Municípios</w:t>
        </w:r>
        <w:r w:rsidR="006B615F" w:rsidRPr="006B615F">
          <w:rPr>
            <w:rStyle w:val="Hyperlink"/>
            <w:rFonts w:ascii="Arial" w:hAnsi="Arial" w:cs="Arial"/>
            <w:bCs/>
            <w:color w:val="auto"/>
            <w:u w:val="none"/>
          </w:rPr>
          <w:t>.</w:t>
        </w:r>
      </w:hyperlink>
      <w:r w:rsidR="006B615F">
        <w:rPr>
          <w:rFonts w:ascii="Arial" w:hAnsi="Arial" w:cs="Arial"/>
        </w:rPr>
        <w:t xml:space="preserve"> Encontra respaldo, igualmente, na jurisprudência pátria sobre Projetos de Lei análogos: </w:t>
      </w:r>
    </w:p>
    <w:p w:rsidR="00B0789F" w:rsidRDefault="00B0789F" w:rsidP="00B0789F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bookmarkStart w:id="0" w:name="_GoBack"/>
      <w:bookmarkEnd w:id="0"/>
      <w:r w:rsidRPr="00155C46">
        <w:rPr>
          <w:rFonts w:ascii="Arial" w:hAnsi="Arial" w:cs="Arial"/>
        </w:rPr>
        <w:t xml:space="preserve">"Ação direta de inconstitucionalidade. Artigo 2º da Lei 11.409, de 08 de setembro de 2016, do Município de Sorocaba, que institui a </w:t>
      </w:r>
      <w:r w:rsidRPr="003B5670">
        <w:rPr>
          <w:rFonts w:ascii="Arial" w:hAnsi="Arial" w:cs="Arial"/>
          <w:u w:val="single"/>
        </w:rPr>
        <w:t>Semana de Conscientização, Prevenção e Combate à Verminose no Município de Sorocaba e dá outras providências</w:t>
      </w:r>
      <w:r w:rsidRPr="00155C46">
        <w:rPr>
          <w:rFonts w:ascii="Arial" w:hAnsi="Arial" w:cs="Arial"/>
        </w:rPr>
        <w:t xml:space="preserve">. </w:t>
      </w:r>
      <w:r w:rsidRPr="003B5670">
        <w:rPr>
          <w:rFonts w:ascii="Arial" w:hAnsi="Arial" w:cs="Arial"/>
          <w:u w:val="single"/>
        </w:rPr>
        <w:t>Legislação oriunda de iniciativa parlamentar. Inconstitucionalidade. Não ocorrência</w:t>
      </w:r>
      <w:r w:rsidRPr="00155C46">
        <w:rPr>
          <w:rFonts w:ascii="Arial" w:hAnsi="Arial" w:cs="Arial"/>
        </w:rPr>
        <w:t xml:space="preserve">. </w:t>
      </w:r>
      <w:r w:rsidRPr="003B5670">
        <w:rPr>
          <w:rFonts w:ascii="Arial" w:hAnsi="Arial" w:cs="Arial"/>
          <w:b/>
          <w:u w:val="single"/>
        </w:rPr>
        <w:t>Matéria cuja iniciativa não é reservada ao Chefe do Poder Executivo. Não intervenção nas atividades da Administração municipal.</w:t>
      </w:r>
      <w:r w:rsidRPr="00155C46">
        <w:rPr>
          <w:rFonts w:ascii="Arial" w:hAnsi="Arial" w:cs="Arial"/>
        </w:rPr>
        <w:t xml:space="preserve"> Entendimento no C. Órgão Especial. Ação improcedente." (TJ-SP - ADI: 22268614920168260000 SP 2226861-49.2016.8.26.0000, Relator: Borelli Thomaz</w:t>
      </w:r>
      <w:proofErr w:type="gramStart"/>
      <w:r w:rsidRPr="00155C46">
        <w:rPr>
          <w:rFonts w:ascii="Arial" w:hAnsi="Arial" w:cs="Arial"/>
        </w:rPr>
        <w:t>, Data</w:t>
      </w:r>
      <w:proofErr w:type="gramEnd"/>
      <w:r w:rsidRPr="00155C46">
        <w:rPr>
          <w:rFonts w:ascii="Arial" w:hAnsi="Arial" w:cs="Arial"/>
        </w:rPr>
        <w:t xml:space="preserve"> de Julgamento: 15/03/2017, Órgão Especial, Data de Publicação: 17/03/2017).</w:t>
      </w:r>
    </w:p>
    <w:p w:rsidR="006B615F" w:rsidRDefault="006B615F" w:rsidP="00371CC5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</w:p>
    <w:p w:rsidR="0008439D" w:rsidRPr="00396E71" w:rsidRDefault="006B615F" w:rsidP="00371CC5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02A84"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B94" w:rsidRDefault="003A4B94" w:rsidP="00BE6003">
      <w:r>
        <w:separator/>
      </w:r>
    </w:p>
  </w:endnote>
  <w:endnote w:type="continuationSeparator" w:id="0">
    <w:p w:rsidR="003A4B94" w:rsidRDefault="003A4B94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B94" w:rsidRDefault="003A4B94" w:rsidP="00BE6003">
      <w:r>
        <w:separator/>
      </w:r>
    </w:p>
  </w:footnote>
  <w:footnote w:type="continuationSeparator" w:id="0">
    <w:p w:rsidR="003A4B94" w:rsidRDefault="003A4B94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198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C6E45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98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0.741-2003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CBC5-22ED-445F-8AE2-D91390D2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2021-06-29T19:08:00Z</cp:lastPrinted>
  <dcterms:created xsi:type="dcterms:W3CDTF">2021-06-29T18:53:00Z</dcterms:created>
  <dcterms:modified xsi:type="dcterms:W3CDTF">2021-06-29T19:10:00Z</dcterms:modified>
</cp:coreProperties>
</file>